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7166" w:rsidRPr="00503D73" w:rsidRDefault="00503D73">
      <w:pPr>
        <w:rPr>
          <w:b/>
          <w:bCs/>
          <w:sz w:val="28"/>
          <w:szCs w:val="28"/>
        </w:rPr>
      </w:pPr>
      <w:r w:rsidRPr="00503D73">
        <w:rPr>
          <w:b/>
          <w:bCs/>
          <w:sz w:val="28"/>
          <w:szCs w:val="28"/>
        </w:rPr>
        <w:t>Revize 01 soupisu prací – ČÁST VYTÁPĚNÍ – 7.12.2020</w:t>
      </w:r>
    </w:p>
    <w:p w:rsidR="00503D73" w:rsidRDefault="00503D73"/>
    <w:p w:rsidR="00503D73" w:rsidRPr="00503D73" w:rsidRDefault="00503D73" w:rsidP="00503D73">
      <w:pPr>
        <w:pStyle w:val="Odstavecseseznamem"/>
        <w:numPr>
          <w:ilvl w:val="0"/>
          <w:numId w:val="1"/>
        </w:numPr>
        <w:rPr>
          <w:b/>
          <w:bCs/>
        </w:rPr>
      </w:pPr>
      <w:r w:rsidRPr="00503D73">
        <w:rPr>
          <w:b/>
          <w:bCs/>
        </w:rPr>
        <w:t>Oprava textu u položky č. 27:</w:t>
      </w:r>
    </w:p>
    <w:p w:rsidR="00503D73" w:rsidRDefault="00503D73" w:rsidP="00503D73">
      <w:pPr>
        <w:pStyle w:val="Prosttext"/>
      </w:pPr>
      <w:r>
        <w:t>Je zde u položky dodávky kotle chybně uvedena hranice minimálního výkonu a chybně je uveden objem kotle. Maximální výkon a ostatní parametry jsou správně.</w:t>
      </w:r>
    </w:p>
    <w:p w:rsidR="00503D73" w:rsidRDefault="00503D73" w:rsidP="00503D73">
      <w:pPr>
        <w:pStyle w:val="Prosttext"/>
      </w:pPr>
      <w:r>
        <w:t>K tomuto došlo omylem při překopírování parametrů z katalogu vedlejší řady kotlů do položky soupisu. V jiných částech projektu je uvedeno správně.</w:t>
      </w:r>
    </w:p>
    <w:p w:rsidR="00503D73" w:rsidRDefault="00503D73" w:rsidP="00503D73">
      <w:pPr>
        <w:pStyle w:val="Odstavecseseznamem"/>
      </w:pPr>
    </w:p>
    <w:p w:rsidR="00634967" w:rsidRDefault="00634967" w:rsidP="00634967">
      <w:r>
        <w:t xml:space="preserve">Původní text položky </w:t>
      </w:r>
    </w:p>
    <w:tbl>
      <w:tblPr>
        <w:tblW w:w="9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185"/>
        <w:gridCol w:w="380"/>
        <w:gridCol w:w="400"/>
        <w:gridCol w:w="1536"/>
        <w:gridCol w:w="4560"/>
        <w:gridCol w:w="639"/>
        <w:gridCol w:w="1040"/>
      </w:tblGrid>
      <w:tr w:rsidR="00634967" w:rsidRPr="00903B76" w:rsidTr="00FB39E7">
        <w:trPr>
          <w:trHeight w:val="133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67" w:rsidRPr="00903B76" w:rsidRDefault="00634967" w:rsidP="00FB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67" w:rsidRPr="00903B76" w:rsidRDefault="00634967" w:rsidP="00FB39E7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03B76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34967" w:rsidRPr="00903B76" w:rsidRDefault="00634967" w:rsidP="00FB39E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903B76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>27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34967" w:rsidRPr="00903B76" w:rsidRDefault="00634967" w:rsidP="00FB39E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903B76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5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634967" w:rsidRPr="00903B76" w:rsidRDefault="00634967" w:rsidP="00FB39E7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903B76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>731xxx01</w:t>
            </w:r>
          </w:p>
        </w:tc>
        <w:tc>
          <w:tcPr>
            <w:tcW w:w="45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634967" w:rsidRPr="00903B76" w:rsidRDefault="00634967" w:rsidP="00FB39E7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903B76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>Plynový kondenzační stacionární kotel, nerezová spalovací komora, s regulací kotle, objem vody 1098 litrů. JMENOVITÝ VÝKON  KOTLE PŘI TEPLOTNÍM SPÁDU 40/30°C:  136 - 1150 kW. JMENOVITÝ VÝKON  KOTLE PŘI TEPLOTNÍM SPÁDU 80/60°C:  122 - 1066 kW</w:t>
            </w:r>
          </w:p>
        </w:tc>
        <w:tc>
          <w:tcPr>
            <w:tcW w:w="6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634967" w:rsidRPr="00903B76" w:rsidRDefault="00634967" w:rsidP="00FB39E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903B76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34967" w:rsidRPr="00903B76" w:rsidRDefault="00634967" w:rsidP="00FB39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903B76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>3,000</w:t>
            </w:r>
          </w:p>
        </w:tc>
      </w:tr>
    </w:tbl>
    <w:p w:rsidR="00634967" w:rsidRDefault="00634967" w:rsidP="00634967"/>
    <w:p w:rsidR="00634967" w:rsidRDefault="00634967" w:rsidP="00634967">
      <w:r>
        <w:t>Se mění na:</w:t>
      </w:r>
    </w:p>
    <w:tbl>
      <w:tblPr>
        <w:tblW w:w="9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185"/>
        <w:gridCol w:w="380"/>
        <w:gridCol w:w="400"/>
        <w:gridCol w:w="1536"/>
        <w:gridCol w:w="4560"/>
        <w:gridCol w:w="639"/>
        <w:gridCol w:w="1040"/>
      </w:tblGrid>
      <w:tr w:rsidR="00634967" w:rsidRPr="00903B76" w:rsidTr="00FB39E7">
        <w:trPr>
          <w:trHeight w:val="133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67" w:rsidRPr="00903B76" w:rsidRDefault="00634967" w:rsidP="00FB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967" w:rsidRPr="00903B76" w:rsidRDefault="00634967" w:rsidP="00FB39E7">
            <w:pPr>
              <w:spacing w:after="0" w:line="240" w:lineRule="auto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903B76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34967" w:rsidRPr="00903B76" w:rsidRDefault="00634967" w:rsidP="00FB39E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903B76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>27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34967" w:rsidRPr="00903B76" w:rsidRDefault="00634967" w:rsidP="00FB39E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903B76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15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634967" w:rsidRPr="00903B76" w:rsidRDefault="00634967" w:rsidP="00FB39E7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903B76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>731xxx01</w:t>
            </w:r>
          </w:p>
        </w:tc>
        <w:tc>
          <w:tcPr>
            <w:tcW w:w="45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634967" w:rsidRPr="00903B76" w:rsidRDefault="00634967" w:rsidP="00FB39E7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903B76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 xml:space="preserve">Plynový kondenzační stacionární kotel, nerezová spalovací komora, s regulací kotle, objem vody </w:t>
            </w:r>
            <w:r w:rsidRPr="00903B76">
              <w:rPr>
                <w:rFonts w:ascii="Arial CE" w:eastAsia="Times New Roman" w:hAnsi="Arial CE" w:cs="Arial CE"/>
                <w:i/>
                <w:iCs/>
                <w:color w:val="FF0000"/>
                <w:sz w:val="18"/>
                <w:szCs w:val="18"/>
                <w:lang w:eastAsia="cs-CZ"/>
              </w:rPr>
              <w:t>737</w:t>
            </w:r>
            <w:r w:rsidRPr="00903B76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 xml:space="preserve"> litrů. JMENOVITÝ VÝKON  KOTLE PŘI TEPLOTNÍM SPÁDU 40/30°C:  </w:t>
            </w:r>
            <w:r w:rsidRPr="00452DE3">
              <w:rPr>
                <w:rFonts w:ascii="Arial CE" w:eastAsia="Times New Roman" w:hAnsi="Arial CE" w:cs="Arial CE"/>
                <w:i/>
                <w:iCs/>
                <w:color w:val="FF0000"/>
                <w:sz w:val="18"/>
                <w:szCs w:val="18"/>
                <w:lang w:eastAsia="cs-CZ"/>
              </w:rPr>
              <w:t>233</w:t>
            </w:r>
            <w:r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 xml:space="preserve"> </w:t>
            </w:r>
            <w:r w:rsidRPr="00903B76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 xml:space="preserve">- 1150 kW. JMENOVITÝ VÝKON  KOTLE PŘI TEPLOTNÍM SPÁDU 80/60°C:  </w:t>
            </w:r>
            <w:r w:rsidRPr="00452DE3">
              <w:rPr>
                <w:rFonts w:ascii="Arial CE" w:eastAsia="Times New Roman" w:hAnsi="Arial CE" w:cs="Arial CE"/>
                <w:i/>
                <w:iCs/>
                <w:color w:val="FF0000"/>
                <w:sz w:val="18"/>
                <w:szCs w:val="18"/>
                <w:lang w:eastAsia="cs-CZ"/>
              </w:rPr>
              <w:t>208</w:t>
            </w:r>
            <w:r w:rsidRPr="00903B76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 xml:space="preserve"> - 106</w:t>
            </w:r>
            <w:r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>0</w:t>
            </w:r>
            <w:r w:rsidRPr="00903B76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 xml:space="preserve"> kW</w:t>
            </w:r>
          </w:p>
        </w:tc>
        <w:tc>
          <w:tcPr>
            <w:tcW w:w="6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634967" w:rsidRPr="00903B76" w:rsidRDefault="00634967" w:rsidP="00FB39E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903B76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634967" w:rsidRPr="00903B76" w:rsidRDefault="00634967" w:rsidP="00FB39E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</w:pPr>
            <w:r w:rsidRPr="00903B76">
              <w:rPr>
                <w:rFonts w:ascii="Arial CE" w:eastAsia="Times New Roman" w:hAnsi="Arial CE" w:cs="Arial CE"/>
                <w:i/>
                <w:iCs/>
                <w:color w:val="0000FF"/>
                <w:sz w:val="18"/>
                <w:szCs w:val="18"/>
                <w:lang w:eastAsia="cs-CZ"/>
              </w:rPr>
              <w:t>3,000</w:t>
            </w:r>
          </w:p>
        </w:tc>
      </w:tr>
    </w:tbl>
    <w:p w:rsidR="00634967" w:rsidRDefault="00634967" w:rsidP="00634967"/>
    <w:p w:rsidR="00634967" w:rsidRDefault="00634967" w:rsidP="00503D73">
      <w:pPr>
        <w:pStyle w:val="Odstavecseseznamem"/>
      </w:pPr>
    </w:p>
    <w:p w:rsidR="00503D73" w:rsidRDefault="00503D73" w:rsidP="00503D73">
      <w:pPr>
        <w:pStyle w:val="Odstavecseseznamem"/>
      </w:pPr>
    </w:p>
    <w:p w:rsidR="00503D73" w:rsidRPr="00503D73" w:rsidRDefault="00503D73" w:rsidP="00503D73">
      <w:pPr>
        <w:pStyle w:val="Odstavecseseznamem"/>
        <w:numPr>
          <w:ilvl w:val="0"/>
          <w:numId w:val="1"/>
        </w:numPr>
        <w:rPr>
          <w:b/>
          <w:bCs/>
        </w:rPr>
      </w:pPr>
      <w:r w:rsidRPr="00503D73">
        <w:rPr>
          <w:b/>
          <w:bCs/>
        </w:rPr>
        <w:t>Oprava množství u položky č. 115, 116, 117</w:t>
      </w:r>
      <w:bookmarkStart w:id="0" w:name="_GoBack"/>
      <w:bookmarkEnd w:id="0"/>
    </w:p>
    <w:p w:rsidR="00503D73" w:rsidRDefault="00503D73" w:rsidP="00503D73">
      <w:r>
        <w:t>Množství je zvýšeno o 110 kg a podchycuje výrobu a montáž nosných noh pod tlumiče hluku na kouřovodech.</w:t>
      </w:r>
    </w:p>
    <w:sectPr w:rsidR="00503D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5168C"/>
    <w:multiLevelType w:val="hybridMultilevel"/>
    <w:tmpl w:val="354294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10035D"/>
    <w:multiLevelType w:val="hybridMultilevel"/>
    <w:tmpl w:val="354294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D73"/>
    <w:rsid w:val="001D7166"/>
    <w:rsid w:val="00503D73"/>
    <w:rsid w:val="00634967"/>
    <w:rsid w:val="00B1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B417B"/>
  <w15:chartTrackingRefBased/>
  <w15:docId w15:val="{94F39AC0-AF71-4098-88D4-61A3F09DA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3D73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semiHidden/>
    <w:unhideWhenUsed/>
    <w:rsid w:val="00503D73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03D7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4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 60145277</dc:creator>
  <cp:keywords/>
  <dc:description/>
  <cp:lastModifiedBy>IC 60145277</cp:lastModifiedBy>
  <cp:revision>2</cp:revision>
  <dcterms:created xsi:type="dcterms:W3CDTF">2020-12-08T08:06:00Z</dcterms:created>
  <dcterms:modified xsi:type="dcterms:W3CDTF">2020-12-08T08:27:00Z</dcterms:modified>
</cp:coreProperties>
</file>