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80C1" w14:textId="77777777" w:rsidR="005B34DE" w:rsidRDefault="005B34DE" w:rsidP="005B34DE">
      <w:pPr>
        <w:tabs>
          <w:tab w:val="left" w:pos="742"/>
        </w:tabs>
        <w:rPr>
          <w:i/>
          <w:sz w:val="20"/>
        </w:rPr>
      </w:pPr>
    </w:p>
    <w:p w14:paraId="6E5A73BB" w14:textId="77777777" w:rsidR="006A3223" w:rsidRDefault="006A3223" w:rsidP="005B34DE">
      <w:pPr>
        <w:tabs>
          <w:tab w:val="left" w:pos="742"/>
        </w:tabs>
        <w:rPr>
          <w:i/>
          <w:sz w:val="20"/>
        </w:rPr>
      </w:pPr>
    </w:p>
    <w:p w14:paraId="1F16C472" w14:textId="77777777" w:rsidR="006A3223" w:rsidRDefault="006A3223" w:rsidP="005B34DE">
      <w:pPr>
        <w:tabs>
          <w:tab w:val="left" w:pos="742"/>
        </w:tabs>
        <w:rPr>
          <w:b/>
          <w:bCs/>
          <w:i/>
          <w:iCs/>
          <w:sz w:val="22"/>
          <w:szCs w:val="22"/>
        </w:rPr>
      </w:pPr>
    </w:p>
    <w:p w14:paraId="477B1877" w14:textId="77777777" w:rsidR="005B34DE" w:rsidRDefault="005B34DE" w:rsidP="005B34DE">
      <w:pPr>
        <w:pStyle w:val="Nadpis1"/>
        <w:tabs>
          <w:tab w:val="left" w:pos="742"/>
        </w:tabs>
        <w:spacing w:after="120"/>
        <w:jc w:val="center"/>
      </w:pPr>
      <w:r>
        <w:rPr>
          <w:sz w:val="36"/>
          <w:szCs w:val="36"/>
        </w:rPr>
        <w:t xml:space="preserve">SMLOUVA  O  DÍLO  </w:t>
      </w:r>
      <w:r>
        <w:rPr>
          <w:sz w:val="36"/>
          <w:szCs w:val="36"/>
          <w:u w:val="none"/>
        </w:rPr>
        <w:t xml:space="preserve">          </w:t>
      </w:r>
    </w:p>
    <w:p w14:paraId="586658E8" w14:textId="77777777" w:rsidR="005B34DE" w:rsidRDefault="005B34DE" w:rsidP="005B34DE">
      <w:pPr>
        <w:tabs>
          <w:tab w:val="left" w:pos="742"/>
        </w:tabs>
        <w:rPr>
          <w:b/>
          <w:u w:val="single"/>
        </w:rPr>
      </w:pPr>
    </w:p>
    <w:p w14:paraId="696DA7A7" w14:textId="2BCE6E04" w:rsidR="005B34DE" w:rsidRDefault="005B34DE" w:rsidP="005B34DE">
      <w:pPr>
        <w:tabs>
          <w:tab w:val="left" w:pos="742"/>
        </w:tabs>
        <w:rPr>
          <w:b/>
          <w:bCs/>
        </w:rPr>
      </w:pPr>
      <w:r>
        <w:rPr>
          <w:b/>
          <w:u w:val="single"/>
        </w:rPr>
        <w:t>ZHOTOVITEL DÍLA:</w:t>
      </w:r>
      <w:r>
        <w:t xml:space="preserve">       </w:t>
      </w:r>
      <w:r w:rsidR="00CC6710">
        <w:t xml:space="preserve"> </w:t>
      </w:r>
    </w:p>
    <w:p w14:paraId="295F5D4E" w14:textId="4A8B489C" w:rsidR="000B35D4" w:rsidRDefault="000B35D4" w:rsidP="005B34DE">
      <w:pPr>
        <w:tabs>
          <w:tab w:val="left" w:pos="742"/>
        </w:tabs>
        <w:rPr>
          <w:b/>
          <w:bCs/>
        </w:rPr>
      </w:pPr>
    </w:p>
    <w:p w14:paraId="5C6D6941" w14:textId="6C6BC19F" w:rsidR="000B35D4" w:rsidRDefault="000B35D4" w:rsidP="005B34DE">
      <w:pPr>
        <w:tabs>
          <w:tab w:val="left" w:pos="742"/>
        </w:tabs>
        <w:rPr>
          <w:b/>
          <w:bCs/>
        </w:rPr>
      </w:pPr>
    </w:p>
    <w:p w14:paraId="7CEFD6E3" w14:textId="1813B27C" w:rsidR="000B35D4" w:rsidRDefault="000B35D4" w:rsidP="005B34DE">
      <w:pPr>
        <w:tabs>
          <w:tab w:val="left" w:pos="742"/>
        </w:tabs>
        <w:rPr>
          <w:b/>
          <w:bCs/>
        </w:rPr>
      </w:pPr>
    </w:p>
    <w:p w14:paraId="46B307CD" w14:textId="5D3F2B9F" w:rsidR="000B35D4" w:rsidRDefault="000B35D4" w:rsidP="005B34DE">
      <w:pPr>
        <w:tabs>
          <w:tab w:val="left" w:pos="742"/>
        </w:tabs>
        <w:rPr>
          <w:b/>
          <w:bCs/>
        </w:rPr>
      </w:pPr>
    </w:p>
    <w:p w14:paraId="5B795F08" w14:textId="5A3FA1CD" w:rsidR="000B35D4" w:rsidRDefault="000B35D4" w:rsidP="005B34DE">
      <w:pPr>
        <w:tabs>
          <w:tab w:val="left" w:pos="742"/>
        </w:tabs>
        <w:rPr>
          <w:b/>
          <w:bCs/>
        </w:rPr>
      </w:pPr>
    </w:p>
    <w:p w14:paraId="562F24E4" w14:textId="69A71C7C" w:rsidR="000B35D4" w:rsidRDefault="000B35D4" w:rsidP="005B34DE">
      <w:pPr>
        <w:tabs>
          <w:tab w:val="left" w:pos="742"/>
        </w:tabs>
        <w:rPr>
          <w:b/>
          <w:bCs/>
        </w:rPr>
      </w:pPr>
    </w:p>
    <w:p w14:paraId="4AFCC332" w14:textId="5DD9428F" w:rsidR="000B35D4" w:rsidRDefault="000B35D4" w:rsidP="005B34DE">
      <w:pPr>
        <w:tabs>
          <w:tab w:val="left" w:pos="742"/>
        </w:tabs>
        <w:rPr>
          <w:b/>
          <w:bCs/>
        </w:rPr>
      </w:pPr>
    </w:p>
    <w:p w14:paraId="72DB4947" w14:textId="6197271F" w:rsidR="000B35D4" w:rsidRDefault="000B35D4" w:rsidP="005B34DE">
      <w:pPr>
        <w:tabs>
          <w:tab w:val="left" w:pos="742"/>
        </w:tabs>
        <w:rPr>
          <w:b/>
          <w:bCs/>
        </w:rPr>
      </w:pPr>
    </w:p>
    <w:p w14:paraId="7EC4B3B0" w14:textId="5B2E6890" w:rsidR="000B35D4" w:rsidRDefault="000B35D4" w:rsidP="005B34DE">
      <w:pPr>
        <w:tabs>
          <w:tab w:val="left" w:pos="742"/>
        </w:tabs>
        <w:rPr>
          <w:b/>
          <w:bCs/>
        </w:rPr>
      </w:pPr>
    </w:p>
    <w:p w14:paraId="1E6E3F72" w14:textId="77777777" w:rsidR="000B35D4" w:rsidRDefault="000B35D4" w:rsidP="005B34DE">
      <w:pPr>
        <w:tabs>
          <w:tab w:val="left" w:pos="742"/>
        </w:tabs>
      </w:pPr>
    </w:p>
    <w:p w14:paraId="607EB874" w14:textId="5E5ED6B4" w:rsidR="002964F7" w:rsidRDefault="005B34DE" w:rsidP="000B35D4">
      <w:pPr>
        <w:tabs>
          <w:tab w:val="left" w:pos="742"/>
        </w:tabs>
      </w:pPr>
      <w:r>
        <w:t xml:space="preserve">                                            </w:t>
      </w:r>
    </w:p>
    <w:p w14:paraId="7AADBF5B" w14:textId="77777777" w:rsidR="005B34DE" w:rsidRDefault="005B34DE" w:rsidP="005B34DE">
      <w:pPr>
        <w:tabs>
          <w:tab w:val="left" w:pos="74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6931159" w14:textId="77777777" w:rsidR="00FF62F0" w:rsidRDefault="005B34DE" w:rsidP="00FF62F0">
      <w:pPr>
        <w:widowControl w:val="0"/>
        <w:jc w:val="both"/>
        <w:rPr>
          <w:bCs/>
          <w:szCs w:val="24"/>
        </w:rPr>
      </w:pPr>
      <w:r>
        <w:rPr>
          <w:b/>
          <w:u w:val="single"/>
        </w:rPr>
        <w:t>OBJEDNATEL DÍLA:</w:t>
      </w:r>
      <w:r>
        <w:tab/>
      </w:r>
      <w:r w:rsidR="00FF62F0">
        <w:rPr>
          <w:bCs/>
          <w:szCs w:val="24"/>
        </w:rPr>
        <w:t>Město Lanškroun zastoupené</w:t>
      </w:r>
    </w:p>
    <w:p w14:paraId="030D76F3" w14:textId="77777777" w:rsidR="00FF62F0" w:rsidRDefault="00FF62F0" w:rsidP="00FF62F0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Městským bytovým podnikem Lanškroun, s. r. o.</w:t>
      </w:r>
    </w:p>
    <w:p w14:paraId="3699063E" w14:textId="4F922B8D" w:rsidR="00FF62F0" w:rsidRDefault="00FF62F0" w:rsidP="00FF62F0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7016E0">
        <w:rPr>
          <w:bCs/>
          <w:szCs w:val="24"/>
        </w:rPr>
        <w:t>Nádražní 33</w:t>
      </w:r>
    </w:p>
    <w:p w14:paraId="27915AAF" w14:textId="77777777" w:rsidR="00FF62F0" w:rsidRDefault="00FF62F0" w:rsidP="00FF62F0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563 01 Lanškroun</w:t>
      </w:r>
    </w:p>
    <w:p w14:paraId="0E50B41C" w14:textId="77777777" w:rsidR="000815C2" w:rsidRPr="00B54935" w:rsidRDefault="000815C2" w:rsidP="00FF62F0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IČO: 00279102 ; DIČ: CZ699003828</w:t>
      </w:r>
    </w:p>
    <w:p w14:paraId="491A430E" w14:textId="77777777" w:rsidR="005B34DE" w:rsidRDefault="005B34DE" w:rsidP="005B34DE">
      <w:pPr>
        <w:tabs>
          <w:tab w:val="left" w:pos="742"/>
        </w:tabs>
      </w:pPr>
      <w:r>
        <w:tab/>
      </w:r>
      <w:r>
        <w:tab/>
      </w:r>
      <w:r>
        <w:tab/>
      </w:r>
      <w:r>
        <w:tab/>
        <w:t xml:space="preserve">Bank.spojení:   KB a.s. Lanškroun, číslo účtu </w:t>
      </w:r>
      <w:r w:rsidR="00FF62F0">
        <w:t>27</w:t>
      </w:r>
      <w:r>
        <w:t>-</w:t>
      </w:r>
      <w:r w:rsidR="00FF62F0">
        <w:t>8741840257</w:t>
      </w:r>
      <w:r>
        <w:t xml:space="preserve">/0100          </w:t>
      </w:r>
    </w:p>
    <w:p w14:paraId="0F8B425C" w14:textId="77777777" w:rsidR="005B34DE" w:rsidRDefault="005B34DE" w:rsidP="006A3223">
      <w:pPr>
        <w:tabs>
          <w:tab w:val="left" w:pos="2835"/>
        </w:tabs>
        <w:jc w:val="both"/>
      </w:pPr>
      <w:r>
        <w:tab/>
      </w:r>
      <w:r>
        <w:rPr>
          <w:szCs w:val="24"/>
        </w:rPr>
        <w:t>kontaktní osoba:</w:t>
      </w:r>
      <w:r w:rsidR="00FF62F0">
        <w:rPr>
          <w:szCs w:val="24"/>
        </w:rPr>
        <w:t xml:space="preserve">   </w:t>
      </w:r>
      <w:r>
        <w:rPr>
          <w:szCs w:val="24"/>
        </w:rPr>
        <w:t xml:space="preserve">David Jirges – jednatel MBP Lanškroun s.r.o  </w:t>
      </w:r>
      <w:r>
        <w:t xml:space="preserve">                                                              </w:t>
      </w:r>
    </w:p>
    <w:p w14:paraId="26D0CA00" w14:textId="230FB4BD" w:rsidR="005B34DE" w:rsidRDefault="005B34DE" w:rsidP="005B34DE">
      <w:pPr>
        <w:tabs>
          <w:tab w:val="left" w:pos="742"/>
        </w:tabs>
      </w:pPr>
      <w:r>
        <w:tab/>
      </w:r>
      <w:r>
        <w:tab/>
      </w:r>
      <w:r>
        <w:tab/>
      </w:r>
      <w:r>
        <w:tab/>
      </w:r>
      <w:r>
        <w:rPr>
          <w:u w:val="single"/>
        </w:rPr>
        <w:t>ve věcech technických je oprávněn jednat:</w:t>
      </w:r>
      <w:r>
        <w:t xml:space="preserve">  </w:t>
      </w:r>
      <w:r w:rsidR="007016E0">
        <w:t>Martin Milde</w:t>
      </w:r>
    </w:p>
    <w:p w14:paraId="32E230C0" w14:textId="77777777" w:rsidR="005B34DE" w:rsidRDefault="005B34DE" w:rsidP="005B34DE">
      <w:pPr>
        <w:widowControl w:val="0"/>
        <w:jc w:val="both"/>
        <w:rPr>
          <w:bCs/>
          <w:szCs w:val="24"/>
        </w:rPr>
      </w:pPr>
      <w:r>
        <w:rPr>
          <w:snapToGrid w:val="0"/>
          <w:szCs w:val="24"/>
        </w:rPr>
        <w:t xml:space="preserve">Fakturační adresa: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bCs/>
          <w:szCs w:val="24"/>
        </w:rPr>
        <w:t>Město Lanškroun zastoupené</w:t>
      </w:r>
    </w:p>
    <w:p w14:paraId="2A750BEB" w14:textId="77777777" w:rsidR="005B34DE" w:rsidRDefault="005B34DE" w:rsidP="005B34DE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Městským bytovým podnikem Lanškroun, s. r. o.</w:t>
      </w:r>
    </w:p>
    <w:p w14:paraId="67570BDD" w14:textId="5F037FB9" w:rsidR="005B34DE" w:rsidRDefault="005B34DE" w:rsidP="005B34DE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7016E0">
        <w:rPr>
          <w:bCs/>
          <w:szCs w:val="24"/>
        </w:rPr>
        <w:t>Nádražní 33</w:t>
      </w:r>
    </w:p>
    <w:p w14:paraId="116F00CB" w14:textId="77777777" w:rsidR="005B34DE" w:rsidRPr="00B54935" w:rsidRDefault="005B34DE" w:rsidP="005B34DE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563 01 Lanškroun</w:t>
      </w:r>
    </w:p>
    <w:p w14:paraId="6A7E279D" w14:textId="77777777" w:rsidR="005B34DE" w:rsidRDefault="005B34DE" w:rsidP="005B34DE">
      <w:pPr>
        <w:tabs>
          <w:tab w:val="left" w:pos="742"/>
        </w:tabs>
      </w:pPr>
    </w:p>
    <w:p w14:paraId="04C290E6" w14:textId="77777777" w:rsidR="005B34DE" w:rsidRDefault="005B34DE" w:rsidP="005B34DE">
      <w:pPr>
        <w:tabs>
          <w:tab w:val="left" w:pos="742"/>
        </w:tabs>
        <w:rPr>
          <w:b/>
        </w:rPr>
      </w:pPr>
    </w:p>
    <w:p w14:paraId="373D7962" w14:textId="77777777" w:rsidR="005B34DE" w:rsidRDefault="005B34DE" w:rsidP="005B34DE">
      <w:pPr>
        <w:tabs>
          <w:tab w:val="left" w:pos="742"/>
        </w:tabs>
        <w:rPr>
          <w:b/>
        </w:rPr>
      </w:pPr>
    </w:p>
    <w:p w14:paraId="4C66766C" w14:textId="77777777" w:rsidR="005B34DE" w:rsidRDefault="005B34DE" w:rsidP="005B34DE">
      <w:pPr>
        <w:tabs>
          <w:tab w:val="left" w:pos="742"/>
        </w:tabs>
        <w:jc w:val="center"/>
      </w:pPr>
      <w:r>
        <w:rPr>
          <w:b/>
        </w:rPr>
        <w:t>I.</w:t>
      </w:r>
    </w:p>
    <w:p w14:paraId="11D9F490" w14:textId="77777777" w:rsidR="005B34DE" w:rsidRDefault="005B34DE" w:rsidP="005B34DE">
      <w:pPr>
        <w:pStyle w:val="Nadpis1"/>
        <w:tabs>
          <w:tab w:val="left" w:pos="742"/>
        </w:tabs>
        <w:spacing w:before="120"/>
        <w:jc w:val="center"/>
      </w:pPr>
      <w:r>
        <w:t>Předmět smlouvy</w:t>
      </w:r>
    </w:p>
    <w:p w14:paraId="7187FE4B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  <w:spacing w:after="120"/>
        <w:jc w:val="left"/>
      </w:pPr>
      <w:r>
        <w:rPr>
          <w:sz w:val="22"/>
          <w:szCs w:val="22"/>
        </w:rPr>
        <w:t xml:space="preserve">1) Název díla a místo provádění díla: </w:t>
      </w:r>
    </w:p>
    <w:p w14:paraId="6E78D805" w14:textId="77777777" w:rsidR="007016E0" w:rsidRPr="007016E0" w:rsidRDefault="007016E0" w:rsidP="007016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16E0">
        <w:rPr>
          <w:b/>
          <w:sz w:val="28"/>
          <w:szCs w:val="28"/>
        </w:rPr>
        <w:t>„</w:t>
      </w:r>
      <w:r w:rsidRPr="007016E0">
        <w:rPr>
          <w:rFonts w:ascii="Arial" w:hAnsi="Arial" w:cs="Arial"/>
          <w:b/>
          <w:bCs/>
          <w:sz w:val="28"/>
          <w:szCs w:val="28"/>
        </w:rPr>
        <w:t>Výměna výplní otvorů na bytových domech na ulici Kežmarská č.p. 534 , 535 , 536 , 537“</w:t>
      </w:r>
    </w:p>
    <w:p w14:paraId="0933761D" w14:textId="2447B85F" w:rsidR="005B34DE" w:rsidRDefault="005B34DE" w:rsidP="005B34DE">
      <w:pPr>
        <w:tabs>
          <w:tab w:val="left" w:pos="426"/>
          <w:tab w:val="left" w:pos="742"/>
        </w:tabs>
        <w:spacing w:after="120"/>
        <w:jc w:val="center"/>
        <w:rPr>
          <w:bCs/>
          <w:sz w:val="28"/>
          <w:szCs w:val="28"/>
        </w:rPr>
      </w:pPr>
    </w:p>
    <w:p w14:paraId="1646FB8C" w14:textId="5C0203B4" w:rsidR="005B34DE" w:rsidRDefault="005B34DE" w:rsidP="005B34DE">
      <w:pPr>
        <w:tabs>
          <w:tab w:val="left" w:pos="426"/>
          <w:tab w:val="left" w:pos="742"/>
        </w:tabs>
        <w:spacing w:after="120"/>
      </w:pPr>
      <w:r>
        <w:rPr>
          <w:sz w:val="22"/>
          <w:szCs w:val="22"/>
        </w:rPr>
        <w:t xml:space="preserve"> Místem plnění : </w:t>
      </w:r>
      <w:r w:rsidR="007016E0">
        <w:rPr>
          <w:sz w:val="22"/>
          <w:szCs w:val="22"/>
        </w:rPr>
        <w:t>Městské bytové domy</w:t>
      </w:r>
      <w:r>
        <w:rPr>
          <w:sz w:val="22"/>
          <w:szCs w:val="22"/>
        </w:rPr>
        <w:t>,</w:t>
      </w:r>
      <w:r w:rsidR="007016E0">
        <w:rPr>
          <w:sz w:val="22"/>
          <w:szCs w:val="22"/>
        </w:rPr>
        <w:t xml:space="preserve"> Kežmarská 534, 535, 536, 537, </w:t>
      </w:r>
      <w:r>
        <w:rPr>
          <w:sz w:val="22"/>
          <w:szCs w:val="22"/>
        </w:rPr>
        <w:t xml:space="preserve"> Lanškroun 563 01</w:t>
      </w:r>
    </w:p>
    <w:p w14:paraId="3C2CE880" w14:textId="77777777" w:rsidR="005B34DE" w:rsidRDefault="005B34DE" w:rsidP="005B34DE">
      <w:pPr>
        <w:tabs>
          <w:tab w:val="left" w:pos="426"/>
          <w:tab w:val="left" w:pos="742"/>
        </w:tabs>
        <w:spacing w:after="120"/>
        <w:jc w:val="both"/>
        <w:rPr>
          <w:sz w:val="22"/>
          <w:szCs w:val="22"/>
        </w:rPr>
      </w:pPr>
    </w:p>
    <w:p w14:paraId="21E04AA6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360"/>
          <w:tab w:val="left" w:pos="426"/>
          <w:tab w:val="left" w:pos="742"/>
        </w:tabs>
      </w:pPr>
      <w:r>
        <w:rPr>
          <w:sz w:val="22"/>
          <w:szCs w:val="22"/>
        </w:rPr>
        <w:t>2) Zhotovitel se zavazuje provést dílo ve smyslu § 2586 a násl. zákona č. 89/2012 Sb., občanského zákoníku, ve znění pozdějších předpisů (dále jen „občanský zákoník“), a objednatel se zavazuje k zaplacení ceny za jeho provedení.</w:t>
      </w:r>
    </w:p>
    <w:p w14:paraId="349C751B" w14:textId="02BD2362" w:rsidR="005B34DE" w:rsidRPr="005B34DE" w:rsidRDefault="005B34DE" w:rsidP="005B34DE">
      <w:pPr>
        <w:pStyle w:val="Nadpis2"/>
        <w:keepNext w:val="0"/>
        <w:keepLines/>
        <w:widowControl w:val="0"/>
        <w:tabs>
          <w:tab w:val="left" w:pos="360"/>
          <w:tab w:val="left" w:pos="426"/>
          <w:tab w:val="left" w:pos="742"/>
        </w:tabs>
      </w:pPr>
      <w:r w:rsidRPr="005B34DE">
        <w:rPr>
          <w:sz w:val="22"/>
          <w:szCs w:val="22"/>
        </w:rPr>
        <w:t xml:space="preserve">3) Dílem se rozumí výměna oken a dveří na objektu </w:t>
      </w:r>
      <w:r w:rsidR="007016E0">
        <w:rPr>
          <w:sz w:val="22"/>
          <w:szCs w:val="22"/>
        </w:rPr>
        <w:t>bytových domů, ul. Kežmarská 534, 535, 536, 537</w:t>
      </w:r>
      <w:r w:rsidRPr="005B34DE">
        <w:rPr>
          <w:sz w:val="22"/>
          <w:szCs w:val="22"/>
        </w:rPr>
        <w:t xml:space="preserve"> </w:t>
      </w:r>
    </w:p>
    <w:p w14:paraId="71456C7D" w14:textId="675F282D" w:rsidR="005B34DE" w:rsidRPr="005B34DE" w:rsidRDefault="005B34DE" w:rsidP="005B34DE">
      <w:pPr>
        <w:pStyle w:val="Nadpis2"/>
        <w:keepNext w:val="0"/>
        <w:keepLines/>
        <w:widowControl w:val="0"/>
        <w:tabs>
          <w:tab w:val="left" w:pos="360"/>
          <w:tab w:val="left" w:pos="426"/>
          <w:tab w:val="left" w:pos="742"/>
        </w:tabs>
      </w:pPr>
      <w:r w:rsidRPr="005B34DE">
        <w:rPr>
          <w:sz w:val="22"/>
          <w:szCs w:val="22"/>
        </w:rPr>
        <w:t xml:space="preserve">4) Dílo je dále specifikováno zadávací dokumentací veřejné zakázky ze dne </w:t>
      </w:r>
      <w:r w:rsidR="007016E0">
        <w:rPr>
          <w:sz w:val="22"/>
          <w:szCs w:val="22"/>
        </w:rPr>
        <w:t>14.4.2021</w:t>
      </w:r>
      <w:r w:rsidR="006A3223">
        <w:rPr>
          <w:sz w:val="22"/>
          <w:szCs w:val="22"/>
        </w:rPr>
        <w:t xml:space="preserve"> </w:t>
      </w:r>
      <w:r w:rsidRPr="005B34DE">
        <w:rPr>
          <w:sz w:val="22"/>
          <w:szCs w:val="22"/>
        </w:rPr>
        <w:t>a nabídkou zhotovitele  ze dne</w:t>
      </w:r>
      <w:r w:rsidR="00DC1294">
        <w:rPr>
          <w:sz w:val="22"/>
          <w:szCs w:val="22"/>
        </w:rPr>
        <w:t xml:space="preserve"> </w:t>
      </w:r>
      <w:r w:rsidR="00DC1294" w:rsidRPr="00DC1294">
        <w:rPr>
          <w:sz w:val="22"/>
          <w:szCs w:val="22"/>
          <w:highlight w:val="yellow"/>
        </w:rPr>
        <w:t>………</w:t>
      </w:r>
      <w:r w:rsidRPr="005B34DE">
        <w:rPr>
          <w:sz w:val="22"/>
          <w:szCs w:val="22"/>
        </w:rPr>
        <w:t>, kterou tvoří také položkový rozpočet stavby v členění položek a s výměrami dle zadávací dokumentace.</w:t>
      </w:r>
    </w:p>
    <w:p w14:paraId="0F5FF5E4" w14:textId="77777777" w:rsidR="005B34DE" w:rsidRDefault="005B34DE" w:rsidP="005B34DE">
      <w:pPr>
        <w:rPr>
          <w:sz w:val="22"/>
          <w:szCs w:val="22"/>
        </w:rPr>
      </w:pPr>
    </w:p>
    <w:p w14:paraId="6F68F6AE" w14:textId="77777777" w:rsidR="005B34DE" w:rsidRDefault="005B34DE" w:rsidP="005B34DE">
      <w:pPr>
        <w:rPr>
          <w:sz w:val="22"/>
          <w:szCs w:val="22"/>
        </w:rPr>
      </w:pPr>
    </w:p>
    <w:p w14:paraId="28CC5CA9" w14:textId="77777777" w:rsidR="005B34DE" w:rsidRDefault="005B34DE" w:rsidP="005B34DE"/>
    <w:p w14:paraId="430B8527" w14:textId="77777777" w:rsidR="005B34DE" w:rsidRDefault="005B34DE" w:rsidP="005B34DE"/>
    <w:p w14:paraId="2C000721" w14:textId="77777777" w:rsidR="005B34DE" w:rsidRDefault="005B34DE" w:rsidP="005B34DE">
      <w:pPr>
        <w:jc w:val="both"/>
        <w:rPr>
          <w:b/>
        </w:rPr>
      </w:pPr>
      <w:r>
        <w:rPr>
          <w:sz w:val="22"/>
          <w:szCs w:val="22"/>
        </w:rPr>
        <w:t xml:space="preserve">5) V rámci stavby je </w:t>
      </w:r>
      <w:r w:rsidRPr="00F90466">
        <w:rPr>
          <w:b/>
        </w:rPr>
        <w:t xml:space="preserve">Výsledkem práce kvalitně provedená </w:t>
      </w:r>
      <w:r>
        <w:rPr>
          <w:b/>
        </w:rPr>
        <w:t>výměna oken a dveří</w:t>
      </w:r>
    </w:p>
    <w:p w14:paraId="181E4E4A" w14:textId="77777777" w:rsidR="005B34DE" w:rsidRPr="00445B53" w:rsidRDefault="005B34DE" w:rsidP="005B34DE">
      <w:pPr>
        <w:jc w:val="both"/>
        <w:rPr>
          <w:sz w:val="22"/>
          <w:szCs w:val="22"/>
        </w:rPr>
      </w:pPr>
      <w:r w:rsidRPr="00445B53">
        <w:rPr>
          <w:sz w:val="22"/>
          <w:szCs w:val="22"/>
        </w:rPr>
        <w:t xml:space="preserve">V rámci výše uvedené veřejné zakázky „Výměna oken na objektech v majetku města Lanškroun“ bude provedeno dílo, které spočívá v následujících pracích: </w:t>
      </w:r>
    </w:p>
    <w:p w14:paraId="5DAE236E" w14:textId="77777777" w:rsidR="005B34DE" w:rsidRPr="00445B53" w:rsidRDefault="005B34DE" w:rsidP="005B34DE">
      <w:pPr>
        <w:jc w:val="both"/>
        <w:rPr>
          <w:sz w:val="22"/>
          <w:szCs w:val="22"/>
        </w:rPr>
      </w:pPr>
    </w:p>
    <w:p w14:paraId="7C9215CA" w14:textId="77777777" w:rsidR="005B34DE" w:rsidRPr="00445B53" w:rsidRDefault="005B34DE" w:rsidP="005B34DE">
      <w:pPr>
        <w:pStyle w:val="Zkladntextodsazen2"/>
        <w:numPr>
          <w:ilvl w:val="0"/>
          <w:numId w:val="4"/>
        </w:numPr>
        <w:snapToGrid w:val="0"/>
        <w:spacing w:after="0" w:line="240" w:lineRule="auto"/>
        <w:ind w:left="709"/>
        <w:jc w:val="both"/>
        <w:rPr>
          <w:sz w:val="22"/>
          <w:szCs w:val="22"/>
        </w:rPr>
      </w:pPr>
      <w:r w:rsidRPr="00445B53">
        <w:rPr>
          <w:sz w:val="22"/>
          <w:szCs w:val="22"/>
        </w:rPr>
        <w:t xml:space="preserve">demontáž stávajících výplní otvorů </w:t>
      </w:r>
    </w:p>
    <w:p w14:paraId="0B5AD6A1" w14:textId="77777777" w:rsidR="005B34DE" w:rsidRPr="00445B53" w:rsidRDefault="005B34DE" w:rsidP="005B34DE">
      <w:pPr>
        <w:pStyle w:val="Zkladntextodsazen2"/>
        <w:numPr>
          <w:ilvl w:val="0"/>
          <w:numId w:val="4"/>
        </w:numPr>
        <w:snapToGrid w:val="0"/>
        <w:spacing w:after="0" w:line="240" w:lineRule="auto"/>
        <w:ind w:left="709"/>
        <w:jc w:val="both"/>
        <w:rPr>
          <w:sz w:val="22"/>
          <w:szCs w:val="22"/>
        </w:rPr>
      </w:pPr>
      <w:r w:rsidRPr="00445B53">
        <w:rPr>
          <w:sz w:val="22"/>
          <w:szCs w:val="22"/>
        </w:rPr>
        <w:t>montáž nových plastových výplní otvorů</w:t>
      </w:r>
    </w:p>
    <w:p w14:paraId="36E895DC" w14:textId="77777777" w:rsidR="005B34DE" w:rsidRPr="00445B53" w:rsidRDefault="005B34DE" w:rsidP="005B34DE">
      <w:pPr>
        <w:pStyle w:val="Zkladntextodsazen2"/>
        <w:numPr>
          <w:ilvl w:val="0"/>
          <w:numId w:val="4"/>
        </w:numPr>
        <w:snapToGrid w:val="0"/>
        <w:spacing w:after="0" w:line="240" w:lineRule="auto"/>
        <w:ind w:left="709"/>
        <w:jc w:val="both"/>
        <w:rPr>
          <w:sz w:val="22"/>
          <w:szCs w:val="22"/>
        </w:rPr>
      </w:pPr>
      <w:r w:rsidRPr="00445B53">
        <w:rPr>
          <w:sz w:val="22"/>
          <w:szCs w:val="22"/>
        </w:rPr>
        <w:t xml:space="preserve">výměna vnitřních a venkovních parapetů </w:t>
      </w:r>
    </w:p>
    <w:p w14:paraId="13C9FBAE" w14:textId="77777777" w:rsidR="005B34DE" w:rsidRPr="00445B53" w:rsidRDefault="005B34DE" w:rsidP="005B34DE">
      <w:pPr>
        <w:pStyle w:val="Zkladntextodsazen2"/>
        <w:numPr>
          <w:ilvl w:val="0"/>
          <w:numId w:val="4"/>
        </w:numPr>
        <w:snapToGrid w:val="0"/>
        <w:spacing w:after="0" w:line="240" w:lineRule="auto"/>
        <w:ind w:left="709"/>
        <w:jc w:val="both"/>
        <w:rPr>
          <w:sz w:val="22"/>
          <w:szCs w:val="22"/>
        </w:rPr>
      </w:pPr>
      <w:r w:rsidRPr="00445B53">
        <w:rPr>
          <w:sz w:val="22"/>
          <w:szCs w:val="22"/>
        </w:rPr>
        <w:t>stavební úpravy okenních špalet včetně výmalby – vnitřní i vnější</w:t>
      </w:r>
    </w:p>
    <w:p w14:paraId="46C9051F" w14:textId="77777777" w:rsidR="005B34DE" w:rsidRPr="00445B53" w:rsidRDefault="005B34DE" w:rsidP="005B34DE">
      <w:pPr>
        <w:pStyle w:val="Zkladntextodsazen2"/>
        <w:numPr>
          <w:ilvl w:val="0"/>
          <w:numId w:val="4"/>
        </w:numPr>
        <w:snapToGrid w:val="0"/>
        <w:spacing w:after="0" w:line="240" w:lineRule="auto"/>
        <w:ind w:left="709"/>
        <w:jc w:val="both"/>
        <w:rPr>
          <w:sz w:val="22"/>
          <w:szCs w:val="22"/>
        </w:rPr>
      </w:pPr>
      <w:r w:rsidRPr="00445B53">
        <w:rPr>
          <w:sz w:val="22"/>
          <w:szCs w:val="22"/>
        </w:rPr>
        <w:t>ošetření venkovní spáry proti pronikání dešťové vody</w:t>
      </w:r>
    </w:p>
    <w:p w14:paraId="28D657F8" w14:textId="77777777" w:rsidR="005B34DE" w:rsidRPr="00445B53" w:rsidRDefault="005B34DE" w:rsidP="005B34DE">
      <w:pPr>
        <w:pStyle w:val="Zkladntextodsazen2"/>
        <w:numPr>
          <w:ilvl w:val="0"/>
          <w:numId w:val="4"/>
        </w:numPr>
        <w:snapToGrid w:val="0"/>
        <w:spacing w:after="0" w:line="240" w:lineRule="auto"/>
        <w:ind w:left="709"/>
        <w:jc w:val="both"/>
        <w:rPr>
          <w:sz w:val="22"/>
          <w:szCs w:val="22"/>
        </w:rPr>
      </w:pPr>
      <w:r w:rsidRPr="00445B53">
        <w:rPr>
          <w:sz w:val="22"/>
          <w:szCs w:val="22"/>
        </w:rPr>
        <w:t>bezpečná likvidace a odvoz odpadu (odpadem se míní i demontované výplně otvorů)</w:t>
      </w:r>
    </w:p>
    <w:p w14:paraId="41F9998A" w14:textId="77777777" w:rsidR="005B34DE" w:rsidRPr="00445B53" w:rsidRDefault="005B34DE" w:rsidP="005B34DE">
      <w:pPr>
        <w:pStyle w:val="Zkladntextodsazen2"/>
        <w:numPr>
          <w:ilvl w:val="0"/>
          <w:numId w:val="4"/>
        </w:numPr>
        <w:snapToGrid w:val="0"/>
        <w:spacing w:after="0" w:line="240" w:lineRule="auto"/>
        <w:ind w:left="709"/>
        <w:jc w:val="both"/>
        <w:rPr>
          <w:sz w:val="22"/>
          <w:szCs w:val="22"/>
        </w:rPr>
      </w:pPr>
      <w:r w:rsidRPr="00445B53">
        <w:rPr>
          <w:sz w:val="22"/>
          <w:szCs w:val="22"/>
        </w:rPr>
        <w:t>průběžný a závěrečný úklid</w:t>
      </w:r>
    </w:p>
    <w:p w14:paraId="1F8411CF" w14:textId="77777777" w:rsidR="005B34DE" w:rsidRPr="00445B53" w:rsidRDefault="005B34DE" w:rsidP="005B34DE">
      <w:pPr>
        <w:jc w:val="both"/>
        <w:rPr>
          <w:sz w:val="22"/>
          <w:szCs w:val="22"/>
        </w:rPr>
      </w:pPr>
    </w:p>
    <w:p w14:paraId="28AC0166" w14:textId="60D10E46" w:rsidR="005B34DE" w:rsidRPr="00445B53" w:rsidRDefault="005B34DE" w:rsidP="005B34DE">
      <w:pPr>
        <w:ind w:left="709"/>
        <w:jc w:val="both"/>
        <w:rPr>
          <w:snapToGrid w:val="0"/>
          <w:sz w:val="22"/>
          <w:szCs w:val="22"/>
        </w:rPr>
      </w:pPr>
      <w:r w:rsidRPr="00445B53">
        <w:rPr>
          <w:snapToGrid w:val="0"/>
          <w:sz w:val="22"/>
          <w:szCs w:val="22"/>
        </w:rPr>
        <w:t xml:space="preserve">na těchto domech: </w:t>
      </w:r>
      <w:r w:rsidR="003771F2">
        <w:rPr>
          <w:snapToGrid w:val="0"/>
          <w:sz w:val="22"/>
          <w:szCs w:val="22"/>
        </w:rPr>
        <w:t>Kežmarská 534, 535, 536, 537</w:t>
      </w:r>
      <w:r w:rsidRPr="00445B53">
        <w:rPr>
          <w:snapToGrid w:val="0"/>
          <w:sz w:val="22"/>
          <w:szCs w:val="22"/>
        </w:rPr>
        <w:t>, Lanškroun</w:t>
      </w:r>
    </w:p>
    <w:p w14:paraId="69BE7FAB" w14:textId="77777777" w:rsidR="005B34DE" w:rsidRPr="00445B53" w:rsidRDefault="005B34DE" w:rsidP="005B34DE">
      <w:pPr>
        <w:ind w:left="709"/>
        <w:jc w:val="both"/>
        <w:rPr>
          <w:snapToGrid w:val="0"/>
          <w:sz w:val="22"/>
          <w:szCs w:val="22"/>
        </w:rPr>
      </w:pPr>
    </w:p>
    <w:p w14:paraId="4C34A640" w14:textId="77777777" w:rsidR="005B34DE" w:rsidRPr="00445B53" w:rsidRDefault="005B34DE" w:rsidP="005B34DE">
      <w:pPr>
        <w:rPr>
          <w:sz w:val="22"/>
          <w:szCs w:val="22"/>
        </w:rPr>
      </w:pPr>
      <w:r w:rsidRPr="00445B53">
        <w:rPr>
          <w:sz w:val="22"/>
          <w:szCs w:val="22"/>
        </w:rPr>
        <w:t xml:space="preserve">Zhotovitel se zavazuje, že nové výplně otvorů  (okna, dveře) a jejich montáž budou </w:t>
      </w:r>
    </w:p>
    <w:p w14:paraId="1ADACB01" w14:textId="6A4FC393" w:rsidR="005B34DE" w:rsidRPr="00445B53" w:rsidRDefault="005B34DE" w:rsidP="005B34DE">
      <w:pPr>
        <w:ind w:firstLine="709"/>
        <w:rPr>
          <w:sz w:val="22"/>
          <w:szCs w:val="22"/>
        </w:rPr>
      </w:pPr>
      <w:r w:rsidRPr="00445B53">
        <w:rPr>
          <w:sz w:val="22"/>
          <w:szCs w:val="22"/>
        </w:rPr>
        <w:t>splňovat technické parametry</w:t>
      </w:r>
      <w:r w:rsidR="00FB5538">
        <w:rPr>
          <w:sz w:val="22"/>
          <w:szCs w:val="22"/>
        </w:rPr>
        <w:t xml:space="preserve"> dle přílohy č.</w:t>
      </w:r>
      <w:r w:rsidR="00467628">
        <w:rPr>
          <w:sz w:val="22"/>
          <w:szCs w:val="22"/>
        </w:rPr>
        <w:t>3 – technické podmínky</w:t>
      </w:r>
    </w:p>
    <w:p w14:paraId="56AAB277" w14:textId="77777777" w:rsidR="005B34DE" w:rsidRPr="00445B53" w:rsidRDefault="005B34DE" w:rsidP="005B34DE">
      <w:pPr>
        <w:ind w:firstLine="709"/>
        <w:rPr>
          <w:sz w:val="22"/>
          <w:szCs w:val="22"/>
        </w:rPr>
      </w:pPr>
    </w:p>
    <w:p w14:paraId="28A3C946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360"/>
          <w:tab w:val="left" w:pos="426"/>
          <w:tab w:val="left" w:pos="742"/>
        </w:tabs>
        <w:spacing w:before="0" w:after="60"/>
      </w:pPr>
      <w:r>
        <w:rPr>
          <w:sz w:val="22"/>
          <w:szCs w:val="22"/>
        </w:rPr>
        <w:t>7) Zhotovitel zajistí po celou dobu výstavby přístupy k přilehlým nemovitostem.</w:t>
      </w:r>
    </w:p>
    <w:p w14:paraId="2E6D5048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360"/>
          <w:tab w:val="left" w:pos="426"/>
          <w:tab w:val="left" w:pos="74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8) Zhotovitel se zavazuje na základě včasné písemné žádosti objednatele provádět změny díla při jeho realizaci. Tyto změny budou po jejich uplatnění posouzeny zejména s ohledem na případnou změnu ceny a termínu dokončení díla v souladu s ustanoveními této smlouvy. Zhotovitel není oprávněn provádět jakékoliv změny díla bez předchozího písemného pokynu Objednatele.</w:t>
      </w:r>
    </w:p>
    <w:p w14:paraId="32ADA96E" w14:textId="77777777" w:rsidR="006A3223" w:rsidRDefault="006A3223" w:rsidP="006A3223"/>
    <w:p w14:paraId="4B49C18B" w14:textId="77777777" w:rsidR="006A3223" w:rsidRPr="006A3223" w:rsidRDefault="006A3223" w:rsidP="006A3223"/>
    <w:p w14:paraId="6792D081" w14:textId="77777777" w:rsidR="005B34DE" w:rsidRDefault="005B34DE" w:rsidP="005B34DE">
      <w:pPr>
        <w:pStyle w:val="Nadpis1"/>
        <w:tabs>
          <w:tab w:val="left" w:pos="426"/>
          <w:tab w:val="left" w:pos="742"/>
        </w:tabs>
        <w:jc w:val="center"/>
        <w:rPr>
          <w:sz w:val="22"/>
          <w:szCs w:val="22"/>
          <w:u w:val="none"/>
        </w:rPr>
      </w:pPr>
    </w:p>
    <w:p w14:paraId="0655CAFF" w14:textId="77777777" w:rsidR="005B34DE" w:rsidRDefault="005B34DE" w:rsidP="005B34DE">
      <w:pPr>
        <w:pStyle w:val="Nadpis1"/>
        <w:tabs>
          <w:tab w:val="left" w:pos="426"/>
          <w:tab w:val="left" w:pos="742"/>
        </w:tabs>
        <w:jc w:val="center"/>
      </w:pPr>
      <w:r>
        <w:rPr>
          <w:u w:val="none"/>
        </w:rPr>
        <w:t>II.</w:t>
      </w:r>
    </w:p>
    <w:p w14:paraId="24593BDB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Termíny plnění</w:t>
      </w:r>
    </w:p>
    <w:p w14:paraId="0E5A0246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 xml:space="preserve">1) Dílo, které je předmětem plnění této smlouvy bude zhotovitelem provedeno po podpisu této smlouvy v následujících termínech:  </w:t>
      </w:r>
    </w:p>
    <w:p w14:paraId="2E15F65F" w14:textId="77777777" w:rsidR="005B34DE" w:rsidRDefault="005B34DE" w:rsidP="005B34DE">
      <w:pPr>
        <w:keepLines/>
        <w:widowControl w:val="0"/>
        <w:spacing w:before="120"/>
        <w:jc w:val="both"/>
      </w:pPr>
      <w:r>
        <w:rPr>
          <w:sz w:val="22"/>
          <w:szCs w:val="22"/>
        </w:rPr>
        <w:t xml:space="preserve">        Zahájení stavby                          </w:t>
      </w:r>
      <w:r>
        <w:rPr>
          <w:b/>
          <w:sz w:val="22"/>
          <w:szCs w:val="22"/>
        </w:rPr>
        <w:t xml:space="preserve">………… </w:t>
      </w:r>
    </w:p>
    <w:p w14:paraId="1B99642B" w14:textId="77777777" w:rsidR="005B34DE" w:rsidRDefault="005B34DE" w:rsidP="005B34DE">
      <w:pPr>
        <w:keepLines/>
        <w:widowControl w:val="0"/>
        <w:jc w:val="both"/>
      </w:pPr>
      <w:r>
        <w:rPr>
          <w:sz w:val="22"/>
          <w:szCs w:val="22"/>
        </w:rPr>
        <w:t xml:space="preserve">        Dokončení a předání stavby     </w:t>
      </w:r>
      <w:r>
        <w:rPr>
          <w:b/>
          <w:sz w:val="22"/>
          <w:szCs w:val="22"/>
        </w:rPr>
        <w:t xml:space="preserve">  ………….</w:t>
      </w:r>
    </w:p>
    <w:p w14:paraId="66A48E4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 xml:space="preserve">2) Po podpisu smlouvy zhotovitel vyzve objednatele k předání staveniště. </w:t>
      </w:r>
    </w:p>
    <w:p w14:paraId="51F40127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3) Zhotovitel splní svůj závazek dnem řádného ukončení díla a jeho předáním objednateli, který je povinen dokončené dílo převzít a zaplatit za jeho zhotovení sjednanou cenu. Nebude-li dílo provedeno kompletně včetně všech prací s tím spojených, není objednatel povinen dílo převzít. O provedení díla, řádném ukončení a jeho předání a převzetí sepíší obě strany zápis. Sepsáním zápisu, který konstatuje, že dílo netrpí žádnými vadami či nedodělky vzniká zhotoviteli právo na zaplacení ceny objednatelem podle konečné faktury.</w:t>
      </w:r>
    </w:p>
    <w:p w14:paraId="18DD2590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4) Smluvní strany se dohodly, že objednatel přistoupí na přiměřené prodloužení lhůty výstavby a úhradu zvýšených nákladů:</w:t>
      </w:r>
    </w:p>
    <w:p w14:paraId="76F6CA78" w14:textId="77777777" w:rsidR="005B34DE" w:rsidRDefault="005B34DE" w:rsidP="005B34DE">
      <w:pPr>
        <w:pStyle w:val="Nadpis3"/>
        <w:keepNext w:val="0"/>
        <w:keepLines/>
        <w:widowControl w:val="0"/>
        <w:tabs>
          <w:tab w:val="left" w:pos="426"/>
          <w:tab w:val="left" w:pos="742"/>
        </w:tabs>
        <w:spacing w:before="120"/>
        <w:ind w:left="567" w:hanging="992"/>
        <w:jc w:val="both"/>
      </w:pPr>
      <w:r>
        <w:rPr>
          <w:sz w:val="22"/>
          <w:szCs w:val="22"/>
        </w:rPr>
        <w:tab/>
        <w:t>- dojde-li během výstavby ke změně rozsahu, zejména z důvodů nepředvídaných okolností, či z důvodů na straně Objednatele;</w:t>
      </w:r>
    </w:p>
    <w:p w14:paraId="74C25088" w14:textId="77777777" w:rsidR="005B34DE" w:rsidRDefault="005B34DE" w:rsidP="005B34DE">
      <w:pPr>
        <w:pStyle w:val="Nadpis3"/>
        <w:keepNext w:val="0"/>
        <w:keepLines/>
        <w:widowControl w:val="0"/>
        <w:tabs>
          <w:tab w:val="left" w:pos="426"/>
          <w:tab w:val="left" w:pos="742"/>
          <w:tab w:val="left" w:pos="993"/>
        </w:tabs>
        <w:jc w:val="both"/>
      </w:pPr>
      <w:r>
        <w:rPr>
          <w:sz w:val="22"/>
          <w:szCs w:val="22"/>
        </w:rPr>
        <w:t xml:space="preserve">       - nebude-li moci zhotovitel plynule pokračovat v provádění díla z důvodu na straně objednatele po  </w:t>
      </w:r>
    </w:p>
    <w:p w14:paraId="5D9863D2" w14:textId="77777777" w:rsidR="005B34DE" w:rsidRDefault="005B34DE" w:rsidP="005B34DE">
      <w:pPr>
        <w:pStyle w:val="Nadpis3"/>
        <w:keepNext w:val="0"/>
        <w:keepLines/>
        <w:widowControl w:val="0"/>
        <w:tabs>
          <w:tab w:val="left" w:pos="426"/>
          <w:tab w:val="left" w:pos="742"/>
        </w:tabs>
        <w:ind w:left="567" w:hanging="567"/>
        <w:jc w:val="both"/>
      </w:pPr>
      <w:r>
        <w:rPr>
          <w:sz w:val="22"/>
          <w:szCs w:val="22"/>
        </w:rPr>
        <w:t xml:space="preserve">        dobu delší než 7 kalendářních dnů.</w:t>
      </w:r>
    </w:p>
    <w:p w14:paraId="3A3A5737" w14:textId="77777777" w:rsidR="005B34DE" w:rsidRPr="006A3223" w:rsidRDefault="005B34DE" w:rsidP="006A3223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  <w:jc w:val="left"/>
        <w:rPr>
          <w:sz w:val="22"/>
          <w:szCs w:val="22"/>
        </w:rPr>
      </w:pPr>
      <w:r w:rsidRPr="006A3223">
        <w:rPr>
          <w:sz w:val="22"/>
          <w:szCs w:val="22"/>
        </w:rPr>
        <w:t>5) Jestliže zhotovitel připraví dílo nebo jeho dohodnutou část k odevzdání před dohodnutým termínem, zavazuje se objednatel toto dílo, nebo jeho část převzít i v dřívějším termínu s účinky podle čl. II. odst. 3. této smlouvy.</w:t>
      </w:r>
    </w:p>
    <w:p w14:paraId="6B30B058" w14:textId="77777777" w:rsidR="005B34DE" w:rsidRDefault="005B34DE" w:rsidP="005B34DE">
      <w:pPr>
        <w:pStyle w:val="Nadpis1"/>
        <w:tabs>
          <w:tab w:val="left" w:pos="426"/>
          <w:tab w:val="left" w:pos="742"/>
        </w:tabs>
        <w:jc w:val="center"/>
      </w:pPr>
      <w:r>
        <w:rPr>
          <w:u w:val="none"/>
        </w:rPr>
        <w:t>III.</w:t>
      </w:r>
    </w:p>
    <w:p w14:paraId="45EA183B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Cena za dílo</w:t>
      </w:r>
    </w:p>
    <w:p w14:paraId="40B05771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360"/>
        </w:tabs>
        <w:ind w:left="357" w:hanging="357"/>
      </w:pPr>
      <w:r>
        <w:rPr>
          <w:sz w:val="22"/>
          <w:szCs w:val="22"/>
        </w:rPr>
        <w:lastRenderedPageBreak/>
        <w:t xml:space="preserve">1) </w:t>
      </w:r>
      <w:r>
        <w:rPr>
          <w:sz w:val="22"/>
          <w:szCs w:val="22"/>
        </w:rPr>
        <w:tab/>
        <w:t>Cena za zhotovení díla v rozsahu čl. I. a podmínek této smlouvy je stanovena dohodou smluvních stran a pokrývá veškeré podmínky zadání a podmínky projektové dokumentace: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1752E2" w14:textId="7E8FEDB2" w:rsidR="005B34DE" w:rsidRDefault="005B34DE" w:rsidP="005B34DE">
      <w:pPr>
        <w:keepLines/>
        <w:widowControl w:val="0"/>
        <w:spacing w:before="120" w:after="60"/>
        <w:ind w:firstLine="340"/>
      </w:pPr>
      <w:r>
        <w:rPr>
          <w:sz w:val="22"/>
          <w:szCs w:val="22"/>
        </w:rPr>
        <w:t>Cena díla bez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Kč</w:t>
      </w:r>
    </w:p>
    <w:p w14:paraId="41D370DB" w14:textId="4C04EAA0" w:rsidR="005B34DE" w:rsidRDefault="005B34DE" w:rsidP="005B34DE">
      <w:pPr>
        <w:keepLines/>
        <w:widowControl w:val="0"/>
        <w:spacing w:before="120" w:after="60"/>
        <w:ind w:firstLine="340"/>
      </w:pPr>
      <w:r>
        <w:rPr>
          <w:sz w:val="22"/>
          <w:szCs w:val="22"/>
        </w:rPr>
        <w:t xml:space="preserve">DPH   </w:t>
      </w:r>
      <w:r w:rsidR="00C73287">
        <w:rPr>
          <w:sz w:val="22"/>
          <w:szCs w:val="22"/>
        </w:rPr>
        <w:t>15</w:t>
      </w:r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5E99">
        <w:rPr>
          <w:sz w:val="22"/>
          <w:szCs w:val="22"/>
        </w:rPr>
        <w:t xml:space="preserve">   </w:t>
      </w:r>
      <w:r>
        <w:rPr>
          <w:sz w:val="22"/>
          <w:szCs w:val="22"/>
        </w:rPr>
        <w:t>Kč</w:t>
      </w:r>
      <w:r>
        <w:rPr>
          <w:sz w:val="22"/>
          <w:szCs w:val="22"/>
        </w:rPr>
        <w:tab/>
      </w:r>
    </w:p>
    <w:p w14:paraId="679D69B5" w14:textId="28F99D19" w:rsidR="005B34DE" w:rsidRDefault="005B34DE" w:rsidP="005B34DE">
      <w:pPr>
        <w:keepLines/>
        <w:widowControl w:val="0"/>
        <w:spacing w:before="120" w:after="60"/>
        <w:ind w:firstLine="340"/>
      </w:pPr>
      <w:r>
        <w:rPr>
          <w:sz w:val="22"/>
          <w:szCs w:val="22"/>
        </w:rPr>
        <w:t>Cena včetně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Kč</w:t>
      </w:r>
    </w:p>
    <w:p w14:paraId="1CED3107" w14:textId="41B5CEDA" w:rsidR="005B34DE" w:rsidRDefault="005B34DE" w:rsidP="005B34DE">
      <w:pPr>
        <w:keepLines/>
        <w:widowControl w:val="0"/>
        <w:spacing w:before="120" w:after="60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(Slovy </w:t>
      </w:r>
      <w:r w:rsidR="00435E99">
        <w:rPr>
          <w:sz w:val="22"/>
          <w:szCs w:val="22"/>
        </w:rPr>
        <w:t xml:space="preserve">: </w:t>
      </w:r>
      <w:r w:rsidR="00435E99" w:rsidRPr="00435E99">
        <w:rPr>
          <w:sz w:val="22"/>
          <w:szCs w:val="22"/>
          <w:highlight w:val="yellow"/>
        </w:rPr>
        <w:t>……………………………….</w:t>
      </w:r>
      <w:r w:rsidR="00D01D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korun českých).</w:t>
      </w:r>
    </w:p>
    <w:p w14:paraId="527E9F13" w14:textId="77777777" w:rsidR="005B34DE" w:rsidRPr="005A244B" w:rsidRDefault="005B34DE" w:rsidP="005B34DE">
      <w:pPr>
        <w:keepLines/>
        <w:widowControl w:val="0"/>
        <w:spacing w:before="120" w:after="60"/>
        <w:ind w:firstLine="340"/>
      </w:pPr>
    </w:p>
    <w:p w14:paraId="5EA98B52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360"/>
          <w:tab w:val="left" w:pos="426"/>
          <w:tab w:val="left" w:pos="576"/>
          <w:tab w:val="left" w:pos="742"/>
        </w:tabs>
        <w:spacing w:before="0" w:after="120"/>
        <w:ind w:left="357" w:hanging="357"/>
      </w:pPr>
      <w:r>
        <w:rPr>
          <w:sz w:val="22"/>
          <w:szCs w:val="22"/>
        </w:rPr>
        <w:t>2) Objednatel si vyhrazuje právo upřesnit rozsah prováděných prací v průběhu realizace a prohlašuje, že finanční prostředky na stavbu má zajištěny v plném rozsahu ceny dle čl. III. odst. 1 této smlouvy.</w:t>
      </w:r>
    </w:p>
    <w:p w14:paraId="2952A673" w14:textId="77777777" w:rsidR="005B34DE" w:rsidRDefault="005B34DE" w:rsidP="005B34DE">
      <w:r>
        <w:rPr>
          <w:sz w:val="22"/>
          <w:szCs w:val="22"/>
        </w:rPr>
        <w:t>3) Výše DPH bude účtována podle platných předpisů a sazeb v době realizace díla.</w:t>
      </w:r>
    </w:p>
    <w:p w14:paraId="62C86590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</w:pPr>
      <w:r>
        <w:rPr>
          <w:sz w:val="22"/>
          <w:szCs w:val="22"/>
        </w:rPr>
        <w:t xml:space="preserve">4) Dojde-li při realizaci předmětu díla k jakýmkoliv změnám, doplňkům nebo rozšíření předmětu díla na základě požadavku objednatele, je objednatel povinen předat zhotoviteli soupis těchto změn, který zhotovitel ocení podle cenové úrovně a jednotkových cen použitých pro návrh ceny díla. Pokud se bude jednat o vícepráce, které v položkách nebyly oceněny pro návrh ceny díla, budou jednotlivé položky oceněny maximálně v cenách ceníku URS v aktuální cenové úrovni období realizace díla, ponížené u každé položky o tolik procent, o kolik byla nižší celková cena díla bez DPH nabídnutá zhotovitelem ve výběrovém řízení oproti předpokládané hodnotě veřejné zakázky (bez DPH), jak ji objednatel uvedl v Zadávací dokumentaci; v případě, že celková cena díla bez DPH nabídnutá zhotovitelem byla stejná nebo vyšší než předpokládaná hodnota veřejné zakázky (bez DPH), pak budou jednotlivé položky oceněny maximálně v cenách ceníku URS v aktuální cenové úrovni období realizace díla. V odůvodněných případech se strany mohou dohodnout jinak. </w:t>
      </w:r>
    </w:p>
    <w:p w14:paraId="3CED32B5" w14:textId="77777777" w:rsidR="005B34DE" w:rsidRDefault="005B34DE" w:rsidP="005B34DE">
      <w:pPr>
        <w:pStyle w:val="Nadpis1"/>
        <w:tabs>
          <w:tab w:val="left" w:pos="426"/>
          <w:tab w:val="left" w:pos="742"/>
        </w:tabs>
        <w:jc w:val="center"/>
      </w:pPr>
      <w:r>
        <w:rPr>
          <w:u w:val="none"/>
        </w:rPr>
        <w:t>IV.</w:t>
      </w:r>
    </w:p>
    <w:p w14:paraId="72BF2B15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Způsob úhrady a platební podmínky</w:t>
      </w:r>
    </w:p>
    <w:p w14:paraId="2AE4C2F6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  <w:spacing w:after="120"/>
      </w:pPr>
      <w:r>
        <w:rPr>
          <w:sz w:val="22"/>
          <w:szCs w:val="22"/>
        </w:rPr>
        <w:t>1) Platby budou objednatelem poskytovány průběžně na základě měsíční faktury – daňového dokladu podle vzájemně odsouhlaseného soupisu provedených prací. Zhotovitel je oprávněn takto fakturovat vždy až do výše 90 % ceny provedených prací.</w:t>
      </w:r>
    </w:p>
    <w:p w14:paraId="25181470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  <w:spacing w:after="120"/>
      </w:pPr>
      <w:r>
        <w:rPr>
          <w:sz w:val="22"/>
          <w:szCs w:val="22"/>
        </w:rPr>
        <w:t>2) Zůstatek, tj. 10 % smluvní ceny, tvoří pozastávku, kterou bude Zhotovitel oprávněn fakturovat do 10-ti dnů po odstranění všech případných vad a nedodělků vyspecifikovaných v zápise o předání a převzetí díla.</w:t>
      </w:r>
    </w:p>
    <w:p w14:paraId="27D4C197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</w:pPr>
      <w:r>
        <w:rPr>
          <w:sz w:val="22"/>
          <w:szCs w:val="22"/>
        </w:rPr>
        <w:t xml:space="preserve">3) Daňový doklad bude obsahovat tyto údaje: </w:t>
      </w:r>
    </w:p>
    <w:p w14:paraId="28137A79" w14:textId="77777777" w:rsidR="005B34DE" w:rsidRDefault="005B34DE" w:rsidP="005B34DE">
      <w:pPr>
        <w:widowControl w:val="0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označení zhotovitele a objednatele, jejich adresy, IČ, DIČ, </w:t>
      </w:r>
    </w:p>
    <w:p w14:paraId="0E4E4BC7" w14:textId="77777777" w:rsidR="005B34DE" w:rsidRDefault="005B34DE" w:rsidP="005B34DE">
      <w:pPr>
        <w:widowControl w:val="0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číslo smlouvy, číslo faktury, den vyhotovení a den splatnosti faktury, datum zdanitelného plnění, </w:t>
      </w:r>
    </w:p>
    <w:p w14:paraId="6CBDC045" w14:textId="77777777" w:rsidR="005B34DE" w:rsidRDefault="005B34DE" w:rsidP="005B34DE">
      <w:pPr>
        <w:widowControl w:val="0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označení peněžního ústavu a číslo účtu, na který mají být finanční prostředky poukázány, </w:t>
      </w:r>
    </w:p>
    <w:p w14:paraId="468612FF" w14:textId="77777777" w:rsidR="005B34DE" w:rsidRDefault="005B34DE" w:rsidP="005B34DE">
      <w:pPr>
        <w:widowControl w:val="0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fakturovaná částka bez vyčíslení DPH, </w:t>
      </w:r>
    </w:p>
    <w:p w14:paraId="2093AB43" w14:textId="77777777" w:rsidR="005B34DE" w:rsidRDefault="005B34DE" w:rsidP="005B34DE">
      <w:pPr>
        <w:widowControl w:val="0"/>
        <w:numPr>
          <w:ilvl w:val="0"/>
          <w:numId w:val="2"/>
        </w:numPr>
        <w:jc w:val="both"/>
      </w:pPr>
      <w:r>
        <w:rPr>
          <w:sz w:val="22"/>
          <w:szCs w:val="22"/>
        </w:rPr>
        <w:t>sazba DPH (%),</w:t>
      </w:r>
    </w:p>
    <w:p w14:paraId="5C1DEF06" w14:textId="77777777" w:rsidR="005B34DE" w:rsidRDefault="005B34DE" w:rsidP="005B34DE">
      <w:pPr>
        <w:widowControl w:val="0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celková fakturovaná částka s DPH </w:t>
      </w:r>
    </w:p>
    <w:p w14:paraId="0367902D" w14:textId="77777777" w:rsidR="005B34DE" w:rsidRDefault="005B34DE" w:rsidP="005B34DE">
      <w:pPr>
        <w:widowControl w:val="0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položkový rozpis provedených a fakturovaných prací, výkonů a materiálu, včetně jejich označení formou samostatné přílohy faktury, </w:t>
      </w:r>
    </w:p>
    <w:p w14:paraId="3712BD67" w14:textId="77777777" w:rsidR="005B34DE" w:rsidRDefault="005B34DE" w:rsidP="005B34DE">
      <w:pPr>
        <w:widowControl w:val="0"/>
        <w:numPr>
          <w:ilvl w:val="0"/>
          <w:numId w:val="2"/>
        </w:numPr>
        <w:ind w:left="714" w:hanging="357"/>
        <w:jc w:val="both"/>
      </w:pPr>
      <w:r>
        <w:rPr>
          <w:sz w:val="22"/>
          <w:szCs w:val="22"/>
        </w:rPr>
        <w:t>razítko a podpis zhotovitele</w:t>
      </w:r>
    </w:p>
    <w:p w14:paraId="64F8F4F4" w14:textId="77777777" w:rsidR="005B34DE" w:rsidRDefault="005B34DE" w:rsidP="005B34DE">
      <w:pPr>
        <w:widowControl w:val="0"/>
        <w:spacing w:after="120"/>
        <w:ind w:left="714"/>
        <w:jc w:val="both"/>
      </w:pPr>
      <w:r>
        <w:rPr>
          <w:sz w:val="22"/>
          <w:szCs w:val="22"/>
        </w:rPr>
        <w:tab/>
        <w:t xml:space="preserve"> </w:t>
      </w:r>
    </w:p>
    <w:p w14:paraId="3DDA1AFE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Pokud faktura nebude v souladu s platnými účetními standarty a nebude obsahovat veškeré požadované náležitosti, vyhrazuje si objednatel právo vrátit fakturu k doplnění či přepracování. V takovém případě počíná běžet splatnost faktury až datem doručení opravené faktury Objednateli.</w:t>
      </w:r>
    </w:p>
    <w:p w14:paraId="734A60C1" w14:textId="77777777" w:rsidR="005B34DE" w:rsidRDefault="005B34DE" w:rsidP="006A3223">
      <w:pPr>
        <w:pStyle w:val="Nadpis2"/>
        <w:keepNext w:val="0"/>
        <w:keepLines/>
        <w:widowControl w:val="0"/>
        <w:tabs>
          <w:tab w:val="left" w:pos="426"/>
          <w:tab w:val="left" w:pos="742"/>
        </w:tabs>
      </w:pPr>
      <w:r>
        <w:rPr>
          <w:sz w:val="22"/>
          <w:szCs w:val="22"/>
        </w:rPr>
        <w:t xml:space="preserve">4) Objednatel prohlašuje, že přijaté plnění </w:t>
      </w:r>
      <w:r w:rsidR="006A3223">
        <w:rPr>
          <w:sz w:val="22"/>
          <w:szCs w:val="22"/>
        </w:rPr>
        <w:t>b</w:t>
      </w:r>
      <w:r>
        <w:rPr>
          <w:sz w:val="22"/>
          <w:szCs w:val="22"/>
        </w:rPr>
        <w:t>ude využíváno k jeho ekonomické činnosti a ve smyslu informace GFŘ a MFČR ze dne 9.11.2011 bude pro výše uvedenou stavbu aplikován režim přenesené daňové povinnosti podle § 92a zákona 235/2004 Sb., o dani z přidané hodnoty, ve znění pozdějších předpisů.</w:t>
      </w:r>
    </w:p>
    <w:p w14:paraId="076ECE31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5) Daňové doklady - faktury jsou splatné do 30-ti kalendářních dnů po průkazném doručení na adresu objednatele. Splacením daňového dokladu se rozumí datum odeslání krytého platebního příkazu na účet zhotovitele příslušné bance.</w:t>
      </w:r>
    </w:p>
    <w:p w14:paraId="40E8EDD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6) Poslední daňový doklad bude vystaven do 10-ti dnů po úplném předání a převzetí díla zhotovitelem objednateli, splatnost tohoto dokladu je do 21 dnů po průkazném doručení na adresu objednatele.</w:t>
      </w:r>
    </w:p>
    <w:p w14:paraId="42FA1CB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7) Objednatel a zhotovitel se na základě ustanovení § 1881 odst. 1 zákona č. 89/2012 Sb., občanského zákoníku, dohodli, že veškeré pohledávky vyplývající z této smlouvy i pohledávky na ně navazující, nelze postoupit novému věřiteli.</w:t>
      </w:r>
    </w:p>
    <w:p w14:paraId="102D5641" w14:textId="77777777" w:rsidR="005B34DE" w:rsidRDefault="005B34DE" w:rsidP="005B34DE">
      <w:pPr>
        <w:pStyle w:val="Nadpis1"/>
        <w:tabs>
          <w:tab w:val="left" w:pos="426"/>
          <w:tab w:val="left" w:pos="742"/>
        </w:tabs>
        <w:jc w:val="center"/>
      </w:pPr>
      <w:r>
        <w:rPr>
          <w:u w:val="none"/>
        </w:rPr>
        <w:t>V.</w:t>
      </w:r>
    </w:p>
    <w:p w14:paraId="3652BC0D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Záruční lhůty</w:t>
      </w:r>
    </w:p>
    <w:p w14:paraId="1F0520A8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ab/>
        <w:t>Zhotovitel poskytne objednateli na dílo záruční dobu 60 měsíců od data předání a převzetí dokončeného</w:t>
      </w:r>
      <w:r>
        <w:t xml:space="preserve"> díla. </w:t>
      </w:r>
    </w:p>
    <w:p w14:paraId="22C29005" w14:textId="77777777" w:rsidR="005B34DE" w:rsidRDefault="005B34DE" w:rsidP="005B34DE">
      <w:pPr>
        <w:pStyle w:val="Nadpis1"/>
        <w:tabs>
          <w:tab w:val="left" w:pos="426"/>
          <w:tab w:val="left" w:pos="742"/>
        </w:tabs>
        <w:jc w:val="center"/>
      </w:pPr>
      <w:r>
        <w:rPr>
          <w:u w:val="none"/>
        </w:rPr>
        <w:t>VI.</w:t>
      </w:r>
    </w:p>
    <w:p w14:paraId="1D1BD221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Kvalitativní podmínky</w:t>
      </w:r>
    </w:p>
    <w:p w14:paraId="4F590C50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1) Zhotovitel se zavazuje sjednané dílo provést s odbornou péčí v rozsahu stanoveném schválenou realizační dokumentací a zadávacích podmínek veřejné zakázky, přitom je povinen dodržet příslušné technické normy vztahující se k prováděnému dílu. Dílo musí být provedeno v souladu s touto smlouvou a nesmí mít nedostatky, které brání použití díla k určenému účelu.</w:t>
      </w:r>
    </w:p>
    <w:p w14:paraId="263A281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  <w:rPr>
          <w:sz w:val="22"/>
          <w:szCs w:val="22"/>
        </w:rPr>
      </w:pPr>
      <w:r>
        <w:rPr>
          <w:sz w:val="22"/>
          <w:szCs w:val="22"/>
        </w:rPr>
        <w:t>2) Zhotovitel se zavazuje, že pokud při provádění díla dle ustanovení této smlouvy zjistí z titulu své odbornosti, že pro bezchybné provedení díla co do rozsahu a funkčnosti je nezbytné provést další činnosti, které nejsou specifikovány v předmětu plnění této smlouvy (z důvodu jejich nepředvídatelnosti), bude neprodleně informovat objednatele a dohodne s ním písemně dodatek předmětu plnění této smlouvy. Zhotovitel odpovídá Objednateli za škodu vzniklou porušením této povinnosti.</w:t>
      </w:r>
    </w:p>
    <w:p w14:paraId="2021AC37" w14:textId="77777777" w:rsidR="006A3223" w:rsidRDefault="006A3223" w:rsidP="006A3223"/>
    <w:p w14:paraId="46D87EFD" w14:textId="77777777" w:rsidR="006A3223" w:rsidRDefault="006A3223" w:rsidP="006A3223"/>
    <w:p w14:paraId="7A8C94E9" w14:textId="77777777" w:rsidR="006A3223" w:rsidRPr="006A3223" w:rsidRDefault="006A3223" w:rsidP="006A3223"/>
    <w:p w14:paraId="7E39A926" w14:textId="77777777" w:rsidR="005B34DE" w:rsidRDefault="005B34DE" w:rsidP="005B34DE">
      <w:pPr>
        <w:rPr>
          <w:sz w:val="22"/>
          <w:szCs w:val="22"/>
        </w:rPr>
      </w:pPr>
    </w:p>
    <w:p w14:paraId="051B1669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rPr>
          <w:u w:val="none"/>
        </w:rPr>
        <w:t>VII.</w:t>
      </w:r>
    </w:p>
    <w:p w14:paraId="7B377A81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Součinnost zhotovitele</w:t>
      </w:r>
    </w:p>
    <w:p w14:paraId="1A63A831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1) Zhotovitel je povinen obstarat veškerý stavební a montážní materiál potřebný k provádění stavby dle projektové dokumentace, dílo provede na své náklady a nebezpečí.</w:t>
      </w:r>
    </w:p>
    <w:p w14:paraId="7C38270E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2) Zhotovitel je povinen provádět všechny stavební nebo montážní práce v souladu se schválenou projektovou dokumentací, ČSN, předpisy zejména v oblasti BOZP a zadávacích podmínek veřejné zakázky.</w:t>
      </w:r>
    </w:p>
    <w:p w14:paraId="113F3A53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3) V případě, že má být dílčí část zhotoveného díla zakryta nebo má být jinak znemožněn přístup k ní, je zhotovitel povinen vyzvat objednatele minimálně dva dny předem k převzetí, aby mohl prověřit, zda zakrývaná část byla řádně provedena. Nedostaví-li se objednatel ke kontrole, může zhotovitel pokračovat v provádění díla. Seznam prací a konstrukcí, které podléhají kontrole, bude dohodnut při zahájení prací zápisem do stavebního deníku. V případě, že Zhotovitel tuto povinnost nesplní, je povinen příslušnou část  díla na vlastní náklady na základě požadavku Objednatele odkrýt a umožnit tak provedení kontroly.</w:t>
      </w:r>
    </w:p>
    <w:p w14:paraId="41AD4DE8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  <w:spacing w:after="120"/>
      </w:pPr>
      <w:r>
        <w:rPr>
          <w:sz w:val="22"/>
          <w:szCs w:val="22"/>
        </w:rPr>
        <w:t>4) O průběhu stavby vede zhotovitel stavební deník v rozsahu předepsaném v § 6 vyhl. č. 499/2006 Sb. a to ode dne zahájení díla. Stavební deník musí být v průběhu stavby trvale přístupný. Do stavebního deníku budou zaznamenány všechny události rozhodné pro provedení díla.</w:t>
      </w:r>
    </w:p>
    <w:p w14:paraId="30928943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5) Objednatel má právo kontroly prováděné stavby a má právo přístupu na staveniště.</w:t>
      </w:r>
    </w:p>
    <w:p w14:paraId="00A889D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6) Zhotovitel na sebe přejímá odpovědnost za škody způsobené na zhotovovaném díle po celou dobu výstavby, tzn. do převzetí díla objednatelem, stejně tak za škody způsobené stavební činností třetí osobě.</w:t>
      </w:r>
    </w:p>
    <w:p w14:paraId="5CBD9171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7) Zhotovitel je povinen na staveništi zachovávat čistotu a pořádek, odstraňovat na své náklady odpady a nečistoty vzniklé prováděním prací. Po ukončení prací zhotovitel provede úklid staveniště i všech prostor, které při stavbě využíval.</w:t>
      </w:r>
    </w:p>
    <w:p w14:paraId="6F8171B1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8) Zhotovitel zajistí neodkladně úklid veřejných komunikací v případech znečištění způsobených činností na stavbě.</w:t>
      </w:r>
    </w:p>
    <w:p w14:paraId="53F39035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</w:pPr>
      <w:r>
        <w:rPr>
          <w:b w:val="0"/>
          <w:sz w:val="22"/>
          <w:szCs w:val="22"/>
          <w:u w:val="none"/>
        </w:rPr>
        <w:t xml:space="preserve">9) Zhotovitel bere na vědomí, že veškeré informace, skutečnosti, veškerá dokumentace týkající se díla je předmětem obchodního tajemství objednatele a tento je považuje za důvěrné ve smyslu ust. § 1730 občanského zákoníku. Výjimku tvoří informace vyžádané třetími osobami, jejichž oprávnění vyplývá z příslušných právních předpisů. </w:t>
      </w:r>
    </w:p>
    <w:p w14:paraId="41F0134D" w14:textId="77777777" w:rsidR="005B34DE" w:rsidRDefault="005B34DE" w:rsidP="005B34DE">
      <w:pPr>
        <w:rPr>
          <w:b/>
          <w:sz w:val="22"/>
          <w:szCs w:val="22"/>
        </w:rPr>
      </w:pPr>
    </w:p>
    <w:p w14:paraId="322146D7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 w:line="360" w:lineRule="auto"/>
        <w:jc w:val="center"/>
        <w:rPr>
          <w:sz w:val="22"/>
          <w:szCs w:val="22"/>
          <w:u w:val="none"/>
        </w:rPr>
      </w:pPr>
    </w:p>
    <w:p w14:paraId="41A78617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 w:line="360" w:lineRule="auto"/>
        <w:jc w:val="center"/>
      </w:pPr>
      <w:r>
        <w:rPr>
          <w:u w:val="none"/>
        </w:rPr>
        <w:t>VIII.</w:t>
      </w:r>
    </w:p>
    <w:p w14:paraId="52CFEDFB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 w:line="360" w:lineRule="auto"/>
        <w:jc w:val="center"/>
      </w:pPr>
      <w:r>
        <w:t>Součinnost objednatele</w:t>
      </w:r>
    </w:p>
    <w:p w14:paraId="0DE996EB" w14:textId="77777777" w:rsidR="005B34DE" w:rsidRDefault="005B34DE" w:rsidP="005B34DE">
      <w:pPr>
        <w:pStyle w:val="Zkladntextodsazen"/>
        <w:tabs>
          <w:tab w:val="left" w:pos="426"/>
          <w:tab w:val="left" w:pos="742"/>
        </w:tabs>
        <w:ind w:left="0"/>
        <w:jc w:val="both"/>
      </w:pPr>
      <w:r>
        <w:rPr>
          <w:sz w:val="22"/>
          <w:szCs w:val="22"/>
        </w:rPr>
        <w:t xml:space="preserve">1) Objednatel je povinen předat zhotoviteli nejpozději při uzavření této smlouvy příslušné doklady opravňující objednatele k realizaci stavby s nabytou právní mocí. Dále Objednatel předá veškeré podklady a vyjádření (dotčených orgánů a institucí, majitelů pozemků na staveništi včetně pozemků dotčených, správců sítí a dalších osob, které mají nějaký vztah k vlastní stavbě nebo místu stavby, apod.) týkající se stavby o podzemních, nadzemních zařízeních a dalších souvisejících skutečnostech nutných pro realizaci díla a dokumentaci, dle které bude dílo realizováno (projektová dokumentace) za podmínek stanovených touto smlouvou. </w:t>
      </w:r>
    </w:p>
    <w:p w14:paraId="554F7BF4" w14:textId="77777777" w:rsidR="005B34DE" w:rsidRDefault="005B34DE" w:rsidP="005B34DE">
      <w:pPr>
        <w:pStyle w:val="Zkladntextodsazen"/>
        <w:tabs>
          <w:tab w:val="left" w:pos="426"/>
          <w:tab w:val="left" w:pos="742"/>
        </w:tabs>
        <w:ind w:left="0"/>
        <w:jc w:val="both"/>
      </w:pPr>
      <w:r>
        <w:rPr>
          <w:sz w:val="22"/>
          <w:szCs w:val="22"/>
        </w:rPr>
        <w:t>Bez splnění těchto podmínek není zhotovitel v prodlení s plněním svých závazků po dobu, než budou podmínky splněny. Zhotovitel je povinen se dle výše uvedených dokladů a vyjádření řídit.</w:t>
      </w:r>
    </w:p>
    <w:p w14:paraId="65531D86" w14:textId="77777777" w:rsidR="005B34DE" w:rsidRDefault="005B34DE" w:rsidP="005B34DE">
      <w:pPr>
        <w:tabs>
          <w:tab w:val="left" w:pos="426"/>
          <w:tab w:val="left" w:pos="742"/>
        </w:tabs>
        <w:jc w:val="both"/>
      </w:pPr>
      <w:r>
        <w:rPr>
          <w:sz w:val="22"/>
          <w:szCs w:val="22"/>
        </w:rPr>
        <w:t>Zjistí-li zhotovitel vady v projektové dokumentaci, je povinen na ně po jejich zjištění neprodleně objednatele upozornit a tyto s ním projednat – objednatel je povinen zajistit v dohodnutém termínu nápravu a odstranění těchto vad (za případné účasti zpracovatele projektové dokumentace). O tomto projednání bude pořízen písemný zápis. Zhotovitel je v takovém případě oprávněn omezit či pozastavit provádění díla jen v takovém případě, pokud mu výše uvedené vady bezprostředně znemožňují pokračovat v provádění díla.</w:t>
      </w:r>
    </w:p>
    <w:p w14:paraId="40A08E5F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 xml:space="preserve">2) Objednatel předá staveniště zhotoviteli v rozsahu obecné zvyklosti. O předání a převzetí staveniště sepíší obě strany zápis. </w:t>
      </w:r>
    </w:p>
    <w:p w14:paraId="6A82B38B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3) Pokud zhotovitel upozorní na nevhodnou povahu věcí přebíraných od objednatele nebo na nevhodnou povahu pokynů nebo podkladů předaných objednatelem, je objednatel povinen vznesené připomínky bezodkladně zvážit a vydat písemné rozhodnutí v takové lhůtě, aby nebyl ohrožen plynulý průběh prací. Totéž platí, zjistí-li se skryté překážky bránící provádění stavby dohodnutým způsobem, které nebyly patrny z předané dokumentace. Bude-li objednatel trvat na provedení díla i po zhotovitelově upozornění, není zhotovitel oprávněn od smlouvy odstoupit podle § 2595 občanského zákoníku.</w:t>
      </w:r>
    </w:p>
    <w:p w14:paraId="332EBDF4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4) Objednatel je povinen dostavit se na vyzvání k provedení inspekce u vybraných kontrol nebo zkoušek.</w:t>
      </w:r>
    </w:p>
    <w:p w14:paraId="233A070B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5) Objednatel je povinen sledovat obsah stavebního deníku a k zápisům připojovat své stanovisko.</w:t>
      </w:r>
    </w:p>
    <w:p w14:paraId="042CFCD4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6) Nesouhlasí-li objednatel s obsahem záznamu ve stavebním deníku, je povinen připojit k záznamu do 5 pracovních dnů své stanovisko, jinak se má za to, že s obsahem zápisu souhlasí. Toto ustanovení neplatí v případě schvalování víceprací dle čl. III. odst. 4) smlouvy, které musí být výslovně odsouhlaseny podpisem obou smluvních stran.</w:t>
      </w:r>
    </w:p>
    <w:p w14:paraId="4CEBFD99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7) Objednatel zajistí oprávněnou osobu, které bude umožněno vykonávat na stavbě technický dozor a v jeho průběhu zejména sledovat, zda práce jsou prováděny v souladu se smlouvou a projektem podle technických norem a jiných právních předpisů a rozhodnutí veřejnoprávních orgánů. Na nedostatky zjištěné v průběhu prací neprodleně upozorní zápisem do stavebního deníku.</w:t>
      </w:r>
    </w:p>
    <w:p w14:paraId="146CB359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8) Technický dozor objednatele není oprávněn zasahovat do činnosti zhotovitele, je však oprávněn dát pracovníkům zhotovitele příkaz přerušit práce, pokud odpovědný zástupce zhotovitele není dosažitelný a je-li ohrožena bezpečnost prováděné stavby, život nebo zdraví pracujících na stavbě nebo zhotovitel provádí dílo vadně či v rozporu s požadavky a potřebami objednatele.</w:t>
      </w:r>
    </w:p>
    <w:p w14:paraId="29290BDD" w14:textId="77777777" w:rsidR="005B34DE" w:rsidRDefault="005B34DE" w:rsidP="005B34DE">
      <w:pPr>
        <w:tabs>
          <w:tab w:val="left" w:pos="426"/>
          <w:tab w:val="left" w:pos="742"/>
        </w:tabs>
        <w:spacing w:before="120"/>
      </w:pPr>
      <w:r>
        <w:rPr>
          <w:sz w:val="22"/>
          <w:szCs w:val="22"/>
        </w:rPr>
        <w:t>9) Objednatel souhlasí s umístěním loga zhotovitele na stavbě.</w:t>
      </w:r>
    </w:p>
    <w:p w14:paraId="26B8EF69" w14:textId="77777777" w:rsidR="005B34DE" w:rsidRDefault="005B34DE" w:rsidP="005B34DE">
      <w:pPr>
        <w:tabs>
          <w:tab w:val="left" w:pos="426"/>
          <w:tab w:val="left" w:pos="742"/>
        </w:tabs>
        <w:jc w:val="center"/>
        <w:rPr>
          <w:b/>
          <w:sz w:val="22"/>
          <w:szCs w:val="22"/>
        </w:rPr>
      </w:pPr>
    </w:p>
    <w:p w14:paraId="1FC5459F" w14:textId="77777777" w:rsidR="005B34DE" w:rsidRDefault="005B34DE" w:rsidP="005B34DE">
      <w:pPr>
        <w:tabs>
          <w:tab w:val="left" w:pos="426"/>
          <w:tab w:val="left" w:pos="742"/>
        </w:tabs>
        <w:jc w:val="center"/>
        <w:rPr>
          <w:b/>
          <w:sz w:val="22"/>
          <w:szCs w:val="22"/>
        </w:rPr>
      </w:pPr>
    </w:p>
    <w:p w14:paraId="6E0C9A42" w14:textId="77777777" w:rsidR="005B34DE" w:rsidRDefault="005B34DE" w:rsidP="005B34DE">
      <w:pPr>
        <w:tabs>
          <w:tab w:val="left" w:pos="426"/>
          <w:tab w:val="left" w:pos="742"/>
        </w:tabs>
        <w:jc w:val="center"/>
      </w:pPr>
      <w:r>
        <w:rPr>
          <w:b/>
        </w:rPr>
        <w:t>IX.</w:t>
      </w:r>
    </w:p>
    <w:p w14:paraId="7486CA56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 w:after="120"/>
        <w:jc w:val="center"/>
      </w:pPr>
      <w:r>
        <w:t>Provedení díla</w:t>
      </w:r>
    </w:p>
    <w:p w14:paraId="720D48E3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  <w:spacing w:before="0"/>
      </w:pPr>
      <w:r>
        <w:rPr>
          <w:sz w:val="22"/>
          <w:szCs w:val="22"/>
        </w:rPr>
        <w:t>1) Dílo je ukončeno a předáno zhotovitelem a převzato objednatelem dnem podpisu zápisu o předání a převzetí díla. Součástí předání a převzetí je i předání revizních a obdobných zpráv o zkouškách zařízení, vyžaduje-li takovou zprávu příslušná technická norma, nebo jsou vyžadovány jako podklad k povolení užívání stavby.  Nepředložení takové zprávy se považuje za vadu bránící užívání předmětu díla. Dílo je považováno za dokončené a tedy připravené k převzetí objednatelem tehdy, je-li dokončeno tak, že nevykazuje vady bránící jeho užívání.</w:t>
      </w:r>
    </w:p>
    <w:p w14:paraId="02B23237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2) Zhotovitel je povinen objednateli oznámit dokončení díla a navrhovaný termín převzetí písemně alespoň sedm dnů předem.</w:t>
      </w:r>
    </w:p>
    <w:p w14:paraId="093D244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3) O předání díla bude pořízen zápis. V případě, že byly zjištěny drobné vady a nedodělky nebránící užívání díla, provede zhotovitel jejich odstranění do 15-ti dnů (nedohodnou-li se účastníci na lhůtě jiné). Po odstranění vad a nedodělků sepíší strany dodatek k původnímu zápisu, ve kterém objednatel potvrdí zhotoviteli, že vady a nedodělky byly odstraněny.</w:t>
      </w:r>
    </w:p>
    <w:p w14:paraId="09A659EC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4) Zhotovitel připraví před zahájením přejímacího řízení tyto nezbytné doklady, které se stanou součástí zápisu o předání a převzetí díla:</w:t>
      </w:r>
    </w:p>
    <w:p w14:paraId="4DD462D4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  <w:spacing w:before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dokumentaci skutečného provedení</w:t>
      </w:r>
    </w:p>
    <w:p w14:paraId="67E0411F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  <w:spacing w:before="0"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>- stavební deník</w:t>
      </w:r>
    </w:p>
    <w:p w14:paraId="212F40F8" w14:textId="77777777" w:rsidR="005B34DE" w:rsidRDefault="005B34DE" w:rsidP="005B34DE">
      <w:pPr>
        <w:tabs>
          <w:tab w:val="left" w:pos="426"/>
          <w:tab w:val="left" w:pos="742"/>
        </w:tabs>
      </w:pPr>
      <w:r>
        <w:rPr>
          <w:sz w:val="22"/>
          <w:szCs w:val="22"/>
        </w:rPr>
        <w:t xml:space="preserve">             - seznam předávaných dokladů.</w:t>
      </w:r>
    </w:p>
    <w:p w14:paraId="2CDC237E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5) Dílo je od počátku vlastnictvím Objednatele, avšak nebezpečí škod na zhotoveném díle nese zhotovitel od zahájení prací až po převzetí celého dokončeného díla objednatelem.</w:t>
      </w:r>
    </w:p>
    <w:p w14:paraId="144A517F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/>
        <w:jc w:val="center"/>
        <w:rPr>
          <w:sz w:val="22"/>
          <w:szCs w:val="22"/>
          <w:u w:val="none"/>
        </w:rPr>
      </w:pPr>
    </w:p>
    <w:p w14:paraId="02253BE0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/>
        <w:jc w:val="center"/>
      </w:pPr>
      <w:r>
        <w:rPr>
          <w:u w:val="none"/>
        </w:rPr>
        <w:t>X.</w:t>
      </w:r>
    </w:p>
    <w:p w14:paraId="69769F78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 w:after="120"/>
        <w:jc w:val="center"/>
      </w:pPr>
      <w:r>
        <w:t>Vady díla</w:t>
      </w:r>
    </w:p>
    <w:p w14:paraId="06D0A70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1) Odpovědnost za vady díla (faktické či právní) se řídí ujednáním smluvních stran v této smlouvě a následně ustanoveními občanského zákoníku.</w:t>
      </w:r>
    </w:p>
    <w:p w14:paraId="0DA549C9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360"/>
          <w:tab w:val="left" w:pos="426"/>
          <w:tab w:val="left" w:pos="742"/>
        </w:tabs>
      </w:pPr>
      <w:r>
        <w:rPr>
          <w:sz w:val="22"/>
          <w:szCs w:val="22"/>
        </w:rPr>
        <w:t>2) Zhotovitel není oprávněn zprostit se povinnosti z vady díla dle § 2630 odst. 2 občanského zákoníku.</w:t>
      </w:r>
    </w:p>
    <w:p w14:paraId="190C5001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3) Pro uplatnění práva z odpovědnosti za vady díla postačuje reklamace objednatele u zhotovitele kdykoliv do konce doby, po kterou zhotovitel odpovídá za vady díla.</w:t>
      </w:r>
    </w:p>
    <w:p w14:paraId="086601BF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4) Reklamace musí být uplatněna písemnou formou, a to faxem, elektronickou poštou, doporučeným dopisem nebo datovou zprávou. Objednatel vady popíše, případně uvede, jak se vady projevují a stanoví lhůtu pro jejich odstranění.</w:t>
      </w:r>
    </w:p>
    <w:p w14:paraId="4C5DA586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 xml:space="preserve">5) V případě, že objednatel uplatní v záruční době nárok z odpovědnosti za vady, zavazuje se zhotovitel odstranit vady nejpozději do 10-ti dnů od písemného oznámení vad objednatelem, pokud se obě strany nedohodnou jinak. </w:t>
      </w:r>
    </w:p>
    <w:p w14:paraId="3FA3D4CE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 xml:space="preserve">6) Zhotovitel se zavazuje zaslat objednateli své vyjádření k uplatněné reklamaci do 48 hodin po jejím obdržení. </w:t>
      </w:r>
    </w:p>
    <w:p w14:paraId="0B27B57C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7) Jestliže zhotovitel neodstraní vady ve stanoveném termínu, vzniká objednateli právo vadu odstranit na náklady zhotovitele a současně právo požadovat smluvní pokutu.</w:t>
      </w:r>
    </w:p>
    <w:p w14:paraId="0D6A16F0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8) Zhotovitel se zavazuje odstranit vady na své náklady tak, aby objednateli nevznikly žádné vícenáklady. V opačném případě tyto hradí zhotovitel.</w:t>
      </w:r>
    </w:p>
    <w:p w14:paraId="39FEB434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9) Po odstranění vady bude sepsán protokol, který podepíší obě strany. V tomto protokolu, který vystaví zhotovitel, musí být mimo jiné uvedeno:</w:t>
      </w:r>
    </w:p>
    <w:p w14:paraId="7B53FF83" w14:textId="77777777" w:rsidR="005B34DE" w:rsidRDefault="005B34DE" w:rsidP="005B34DE">
      <w:pPr>
        <w:keepLines/>
        <w:widowControl w:val="0"/>
        <w:numPr>
          <w:ilvl w:val="0"/>
          <w:numId w:val="3"/>
        </w:numPr>
        <w:tabs>
          <w:tab w:val="left" w:pos="426"/>
          <w:tab w:val="left" w:pos="742"/>
          <w:tab w:val="left" w:pos="851"/>
        </w:tabs>
        <w:ind w:left="1066" w:hanging="357"/>
        <w:jc w:val="both"/>
      </w:pPr>
      <w:r>
        <w:rPr>
          <w:sz w:val="22"/>
          <w:szCs w:val="22"/>
        </w:rPr>
        <w:t>jména zástupců obou smluvních stran</w:t>
      </w:r>
    </w:p>
    <w:p w14:paraId="607E2F83" w14:textId="77777777" w:rsidR="005B34DE" w:rsidRDefault="005B34DE" w:rsidP="005B34DE">
      <w:pPr>
        <w:keepLines/>
        <w:widowControl w:val="0"/>
        <w:numPr>
          <w:ilvl w:val="0"/>
          <w:numId w:val="3"/>
        </w:numPr>
        <w:tabs>
          <w:tab w:val="left" w:pos="426"/>
          <w:tab w:val="left" w:pos="742"/>
          <w:tab w:val="left" w:pos="851"/>
        </w:tabs>
        <w:ind w:left="1066" w:hanging="357"/>
        <w:jc w:val="both"/>
      </w:pPr>
      <w:r>
        <w:rPr>
          <w:sz w:val="22"/>
          <w:szCs w:val="22"/>
        </w:rPr>
        <w:t>číslo smlouvy o dílo</w:t>
      </w:r>
    </w:p>
    <w:p w14:paraId="63F19638" w14:textId="77777777" w:rsidR="005B34DE" w:rsidRDefault="005B34DE" w:rsidP="005B34DE">
      <w:pPr>
        <w:keepLines/>
        <w:widowControl w:val="0"/>
        <w:numPr>
          <w:ilvl w:val="0"/>
          <w:numId w:val="3"/>
        </w:numPr>
        <w:tabs>
          <w:tab w:val="left" w:pos="426"/>
          <w:tab w:val="left" w:pos="742"/>
          <w:tab w:val="left" w:pos="851"/>
        </w:tabs>
        <w:ind w:left="1066" w:hanging="357"/>
        <w:jc w:val="both"/>
      </w:pPr>
      <w:r>
        <w:rPr>
          <w:sz w:val="22"/>
          <w:szCs w:val="22"/>
        </w:rPr>
        <w:t>datum uplatnění a č.j. reklamace</w:t>
      </w:r>
    </w:p>
    <w:p w14:paraId="461CD62F" w14:textId="77777777" w:rsidR="005B34DE" w:rsidRDefault="005B34DE" w:rsidP="005B34DE">
      <w:pPr>
        <w:keepLines/>
        <w:widowControl w:val="0"/>
        <w:numPr>
          <w:ilvl w:val="0"/>
          <w:numId w:val="3"/>
        </w:numPr>
        <w:tabs>
          <w:tab w:val="left" w:pos="426"/>
          <w:tab w:val="left" w:pos="742"/>
          <w:tab w:val="left" w:pos="851"/>
        </w:tabs>
        <w:ind w:left="1066" w:hanging="357"/>
        <w:jc w:val="both"/>
      </w:pPr>
      <w:r>
        <w:rPr>
          <w:sz w:val="22"/>
          <w:szCs w:val="22"/>
        </w:rPr>
        <w:t>popis a rozsah vady a způsob jejího odstranění</w:t>
      </w:r>
    </w:p>
    <w:p w14:paraId="5B519BDE" w14:textId="77777777" w:rsidR="005B34DE" w:rsidRDefault="005B34DE" w:rsidP="005B34DE">
      <w:pPr>
        <w:keepLines/>
        <w:widowControl w:val="0"/>
        <w:numPr>
          <w:ilvl w:val="0"/>
          <w:numId w:val="3"/>
        </w:numPr>
        <w:tabs>
          <w:tab w:val="left" w:pos="426"/>
          <w:tab w:val="left" w:pos="742"/>
          <w:tab w:val="left" w:pos="851"/>
        </w:tabs>
        <w:ind w:left="1066" w:hanging="357"/>
        <w:jc w:val="both"/>
      </w:pPr>
      <w:r>
        <w:rPr>
          <w:sz w:val="22"/>
          <w:szCs w:val="22"/>
        </w:rPr>
        <w:t>datum zahájení a ukončení odstranění vady</w:t>
      </w:r>
    </w:p>
    <w:p w14:paraId="64D588D6" w14:textId="77777777" w:rsidR="005B34DE" w:rsidRDefault="005B34DE" w:rsidP="005B34DE">
      <w:pPr>
        <w:keepLines/>
        <w:widowControl w:val="0"/>
        <w:numPr>
          <w:ilvl w:val="0"/>
          <w:numId w:val="3"/>
        </w:numPr>
        <w:tabs>
          <w:tab w:val="left" w:pos="426"/>
          <w:tab w:val="left" w:pos="742"/>
          <w:tab w:val="left" w:pos="851"/>
        </w:tabs>
        <w:ind w:left="1066" w:hanging="357"/>
        <w:jc w:val="both"/>
      </w:pPr>
      <w:r>
        <w:rPr>
          <w:sz w:val="22"/>
          <w:szCs w:val="22"/>
        </w:rPr>
        <w:t>celková doba trvání vady (doba od zjištění do odstranění vady)</w:t>
      </w:r>
    </w:p>
    <w:p w14:paraId="6EEF56E0" w14:textId="77777777" w:rsidR="005B34DE" w:rsidRDefault="005B34DE" w:rsidP="005B34DE">
      <w:pPr>
        <w:keepLines/>
        <w:widowControl w:val="0"/>
        <w:numPr>
          <w:ilvl w:val="0"/>
          <w:numId w:val="3"/>
        </w:numPr>
        <w:tabs>
          <w:tab w:val="left" w:pos="426"/>
          <w:tab w:val="left" w:pos="742"/>
          <w:tab w:val="left" w:pos="851"/>
        </w:tabs>
        <w:ind w:left="1066" w:hanging="357"/>
        <w:jc w:val="both"/>
      </w:pPr>
      <w:r>
        <w:rPr>
          <w:sz w:val="22"/>
          <w:szCs w:val="22"/>
        </w:rPr>
        <w:t>vyjádření, zda vada bránila užívání díla k účelu, ke kterému bylo určeno.</w:t>
      </w:r>
    </w:p>
    <w:p w14:paraId="6EE4C71C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10) Zhotovitel se zavazuje v den odstranění vady dodat objednateli veškeré nové, případně opravené doklady vztahující se k opravené případně vyměněné části díla (revizní zprávy, atesty, certifikáty apod.) potřebné k provozování díla.</w:t>
      </w:r>
    </w:p>
    <w:p w14:paraId="59B76133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 w:after="120"/>
        <w:jc w:val="center"/>
      </w:pPr>
      <w:r>
        <w:rPr>
          <w:u w:val="none"/>
        </w:rPr>
        <w:t>XI.</w:t>
      </w:r>
    </w:p>
    <w:p w14:paraId="6B18CE3F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0"/>
        <w:jc w:val="center"/>
      </w:pPr>
      <w:r>
        <w:t xml:space="preserve">Důsledky porušení smluvních ujednání </w:t>
      </w:r>
      <w:r>
        <w:rPr>
          <w:u w:val="none"/>
        </w:rPr>
        <w:t xml:space="preserve">              </w:t>
      </w:r>
      <w:r>
        <w:t xml:space="preserve"> </w:t>
      </w:r>
    </w:p>
    <w:p w14:paraId="31AD363B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1) Objednatel se zavazuje, pro případ prodlení s placením sjednané ceny, zaplatit zhotoviteli smluvní pokutu ve výši 0,05% z dlužné částky za každý započatý týden prodlení.</w:t>
      </w:r>
    </w:p>
    <w:p w14:paraId="5D064C46" w14:textId="77777777" w:rsidR="005B34DE" w:rsidRDefault="005B34DE" w:rsidP="005B34DE">
      <w:pPr>
        <w:pStyle w:val="Zkladntext21"/>
        <w:tabs>
          <w:tab w:val="left" w:pos="426"/>
          <w:tab w:val="left" w:pos="742"/>
        </w:tabs>
        <w:spacing w:before="120"/>
      </w:pPr>
      <w:r>
        <w:rPr>
          <w:sz w:val="22"/>
          <w:szCs w:val="22"/>
        </w:rPr>
        <w:t>2) V případě nesplnění povinnosti provést a předat dílo v termínu podle této smlouvy je zhotovitel povinen zaplatit objednateli smluvní pokutu ve výši 1.000,- Kč za každý den prodlení, pokud se smluvní strany nedohodnou jinak; právo na náhradu škody zůstává zachováno.</w:t>
      </w:r>
    </w:p>
    <w:p w14:paraId="55A90746" w14:textId="77777777" w:rsidR="005B34DE" w:rsidRDefault="005B34DE" w:rsidP="005B34DE">
      <w:pPr>
        <w:pStyle w:val="Zkladntext21"/>
        <w:tabs>
          <w:tab w:val="left" w:pos="426"/>
          <w:tab w:val="left" w:pos="742"/>
        </w:tabs>
        <w:spacing w:before="120"/>
      </w:pPr>
      <w:r>
        <w:rPr>
          <w:sz w:val="22"/>
          <w:szCs w:val="22"/>
        </w:rPr>
        <w:t xml:space="preserve">3)  V případě nedodržení lhůty pro odstranění vad a nedodělků nebránících užívání dle článku IX. odst. 3 (nedodržení termínu odstranění vad nebránících v užívání) je zhotovitel povinen zaplatit objednateli smluvní pokutu ve výši 500,- Kč za každou vadu a nedodělek za každý den po uplynutí lhůty pro jejich odstranění až do dne, kdy budou tyto vady a nedodělky odstraněny. </w:t>
      </w:r>
    </w:p>
    <w:p w14:paraId="5088ED35" w14:textId="77777777" w:rsidR="005B34DE" w:rsidRDefault="005B34DE" w:rsidP="005B34DE">
      <w:pPr>
        <w:pStyle w:val="Zkladntext21"/>
        <w:tabs>
          <w:tab w:val="left" w:pos="426"/>
          <w:tab w:val="left" w:pos="742"/>
        </w:tabs>
        <w:spacing w:before="120"/>
      </w:pPr>
      <w:r>
        <w:rPr>
          <w:sz w:val="22"/>
          <w:szCs w:val="22"/>
        </w:rPr>
        <w:t>4) V případě nedodržení termínu uvedeného v čl. X. odst. 5) této smlouvy (nedodržení termínu k odstranění závad uplatněných při reklamaci) je zhotovitel povinen zaplatit objednateli smluvní pokutu ve výši 300,- Kč za každou vadu a za každý den prodlení až do dne, kdy budou vady odstraněny, pokud se strany nedohodnou jinak.</w:t>
      </w:r>
    </w:p>
    <w:p w14:paraId="3000EFDC" w14:textId="77777777" w:rsidR="005B34DE" w:rsidRDefault="005B34DE" w:rsidP="005B34DE">
      <w:pPr>
        <w:pStyle w:val="Zkladntext21"/>
        <w:tabs>
          <w:tab w:val="left" w:pos="426"/>
          <w:tab w:val="left" w:pos="742"/>
        </w:tabs>
        <w:spacing w:before="120"/>
      </w:pPr>
      <w:r>
        <w:rPr>
          <w:sz w:val="22"/>
          <w:szCs w:val="22"/>
        </w:rPr>
        <w:t>5) Zaplacením smluvní pokuty není dotčeno právo na náhradu škody.</w:t>
      </w:r>
    </w:p>
    <w:p w14:paraId="2EFE8A16" w14:textId="77777777" w:rsidR="005B34DE" w:rsidRDefault="005B34DE" w:rsidP="005B34DE">
      <w:pPr>
        <w:pStyle w:val="Zkladntext21"/>
        <w:tabs>
          <w:tab w:val="left" w:pos="426"/>
          <w:tab w:val="left" w:pos="742"/>
        </w:tabs>
        <w:spacing w:before="120"/>
        <w:rPr>
          <w:sz w:val="22"/>
          <w:szCs w:val="22"/>
        </w:rPr>
      </w:pPr>
    </w:p>
    <w:p w14:paraId="76044C8C" w14:textId="77777777" w:rsidR="005B34DE" w:rsidRDefault="005B34DE" w:rsidP="005B34DE">
      <w:pPr>
        <w:tabs>
          <w:tab w:val="left" w:pos="426"/>
          <w:tab w:val="left" w:pos="742"/>
        </w:tabs>
        <w:jc w:val="center"/>
      </w:pPr>
      <w:r>
        <w:rPr>
          <w:b/>
        </w:rPr>
        <w:t>XII.</w:t>
      </w:r>
    </w:p>
    <w:p w14:paraId="1DF99FE8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Prodlení objednatele a zhotovitele. Odstoupení od smlouvy</w:t>
      </w:r>
    </w:p>
    <w:p w14:paraId="0C78434D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1) Odstoupení od smlouvy pro podstatné porušení smluvních povinností: objednatel a zhotovitel jsou oprávněni odstoupit od smlouvy v případě podstatného porušení smluvních povinností druhou stranou a v případě, bylo-li insolvenčním soudem pravomocně rozhodnuto o tom, že dlužník je v úpadku nebo že mu úpadek hrozí. Za podstatné porušení smluvních povinností se považuje neplnění sjednaných termínů a dalších rozhodujících závazků vyplývajících z této smlouv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7CBAA767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</w:pPr>
      <w:r>
        <w:rPr>
          <w:sz w:val="22"/>
          <w:szCs w:val="22"/>
        </w:rPr>
        <w:t>2) Odstoupení od smlouvy pro nepodstatné porušení smluvních povinností: neprovádí-li zhotovitel dílo řádně a kvalitně nebo jinak porušuje smluvní povinnosti, je objednatel oprávněn odstoupit od této smlouvy v případě, že zhotovitel nesplní své povinnosti vyplývající ze smlouvy ani v dodatečně přiměřené lhůtě, která mu k tomu byla poskytnuta, přičemž však tato lhůta nesmí být kratší než 14 dnů.</w:t>
      </w:r>
    </w:p>
    <w:p w14:paraId="1FB510BB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3) Odstoupení od smlouvy musí být učiněno písemně (obdobně jako v případech upravených v čl. X. odst. 4) a doručeno druhé smluvní straně. Účinky odstoupení nastávají dnem doručení písemného oznámení o odstoupení. Vzájemné nároky účastníků této smlouvy se v případě ukončení platnosti této smlouvy některým ze způsobů dle bodu 1. a 2. tohoto článku budou řídit příslušnými ustanoveními občanského zákoníku.</w:t>
      </w:r>
    </w:p>
    <w:p w14:paraId="004FA895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4) V případě ukončení platnosti této smlouvy některým ze způsobů uvedených v bodě 1. a 2. tohoto článku bude provedeno vyúčtování provedených prací a zabudovaných materiálů, přičemž Zhotovitel má nárok na úhradu prací řádně provedených do data odstoupení od smlouvy.</w:t>
      </w:r>
    </w:p>
    <w:p w14:paraId="0B031D05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576"/>
          <w:tab w:val="left" w:pos="742"/>
        </w:tabs>
      </w:pPr>
      <w:r>
        <w:rPr>
          <w:sz w:val="22"/>
          <w:szCs w:val="22"/>
        </w:rPr>
        <w:t>5) Zánikem smlouvy nejsou dotčeny nároky účastníků na náhradu škody a jiné sankce, které za trvání smlouvy vznikly.</w:t>
      </w:r>
    </w:p>
    <w:p w14:paraId="117D07D6" w14:textId="77777777" w:rsidR="005B34DE" w:rsidRDefault="005B34DE" w:rsidP="005B34DE">
      <w:pPr>
        <w:pStyle w:val="Nadpis1"/>
        <w:tabs>
          <w:tab w:val="left" w:pos="426"/>
          <w:tab w:val="left" w:pos="742"/>
        </w:tabs>
        <w:jc w:val="center"/>
      </w:pPr>
      <w:r>
        <w:rPr>
          <w:u w:val="none"/>
        </w:rPr>
        <w:t>XIII.</w:t>
      </w:r>
    </w:p>
    <w:p w14:paraId="04A25562" w14:textId="77777777" w:rsidR="005B34DE" w:rsidRDefault="005B34DE" w:rsidP="005B34DE">
      <w:pPr>
        <w:pStyle w:val="Nadpis1"/>
        <w:tabs>
          <w:tab w:val="left" w:pos="426"/>
          <w:tab w:val="left" w:pos="742"/>
        </w:tabs>
        <w:spacing w:before="120"/>
        <w:jc w:val="center"/>
      </w:pPr>
      <w:r>
        <w:t>Závěrečná ustanovení</w:t>
      </w:r>
    </w:p>
    <w:p w14:paraId="62B2411E" w14:textId="77777777" w:rsidR="005B34DE" w:rsidRDefault="005B34DE" w:rsidP="005B34DE">
      <w:pPr>
        <w:spacing w:before="120"/>
        <w:jc w:val="both"/>
      </w:pPr>
      <w:r>
        <w:rPr>
          <w:sz w:val="22"/>
          <w:szCs w:val="22"/>
        </w:rPr>
        <w:t>1) Zhotovitel prohlašuje, že má platně uzavřenou smlouvu o pojištění odpovědnosti za škodu vzniklou v souvislosti s jeho činností, a to na částku, která pokrývá cenu díla podle této smlouvy, a zavazuje se mít svou činnost takto pojištěnou po celou dobu provádění díla. V případě porušení tohoto závazku a vzniku škody je zhotovitel povinen uhradit objednateli smluvní pokutu ve výši 100.000 Kč ve lhůtě 1 měsíce od zjištění výše škody.</w:t>
      </w:r>
    </w:p>
    <w:p w14:paraId="6B78FA0B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</w:pPr>
      <w:r>
        <w:rPr>
          <w:sz w:val="22"/>
          <w:szCs w:val="22"/>
        </w:rPr>
        <w:t>2) Tuto smlouvu lze změnit nebo upřesnit písemným dodatkem, který dohodnou obě strany a prohlásí je nedílnou součástí smlouvy.</w:t>
      </w:r>
    </w:p>
    <w:p w14:paraId="1B1D6DF0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</w:pPr>
      <w:r>
        <w:rPr>
          <w:sz w:val="22"/>
          <w:szCs w:val="22"/>
        </w:rPr>
        <w:t>3) Tato smlouva se vyhotovuje ve 3 vyhotoveních, z nichž si objednatel ponechá 2 vyhotovení a zbývající po potvrzení vrátí zpět na adresu zhotovitele.</w:t>
      </w:r>
    </w:p>
    <w:p w14:paraId="530F4011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</w:pPr>
      <w:r>
        <w:rPr>
          <w:sz w:val="22"/>
          <w:szCs w:val="22"/>
        </w:rPr>
        <w:t>4) Tam, kde nejsou práva a závazky smluvních stran výslovně upraveny, platí ustanovení občanského zákoníku.</w:t>
      </w:r>
    </w:p>
    <w:p w14:paraId="0B19A8A4" w14:textId="2F6CC19C" w:rsidR="005B34DE" w:rsidRDefault="005B34DE" w:rsidP="005B34DE">
      <w:pPr>
        <w:tabs>
          <w:tab w:val="left" w:pos="426"/>
          <w:tab w:val="left" w:pos="742"/>
        </w:tabs>
        <w:spacing w:before="120"/>
      </w:pPr>
      <w:r>
        <w:rPr>
          <w:sz w:val="22"/>
          <w:szCs w:val="22"/>
        </w:rPr>
        <w:t xml:space="preserve">5) Stavbyvedoucím ze strany zhotovitele je jmenován: </w:t>
      </w:r>
    </w:p>
    <w:p w14:paraId="72675499" w14:textId="24EB3505" w:rsidR="005B34DE" w:rsidRDefault="005B34DE" w:rsidP="005B34DE">
      <w:pPr>
        <w:tabs>
          <w:tab w:val="left" w:pos="426"/>
          <w:tab w:val="left" w:pos="742"/>
        </w:tabs>
        <w:spacing w:before="120"/>
      </w:pPr>
      <w:r>
        <w:rPr>
          <w:sz w:val="22"/>
          <w:szCs w:val="22"/>
        </w:rPr>
        <w:t xml:space="preserve">6) Technickým dozorem ze strany objednatele jsou jmenováni: </w:t>
      </w:r>
      <w:r w:rsidR="00E720C4">
        <w:rPr>
          <w:sz w:val="22"/>
          <w:szCs w:val="22"/>
        </w:rPr>
        <w:t>Martin Milde</w:t>
      </w:r>
      <w:r w:rsidR="006A3223">
        <w:rPr>
          <w:sz w:val="22"/>
          <w:szCs w:val="22"/>
        </w:rPr>
        <w:t>, Robert Chládek</w:t>
      </w:r>
      <w:r w:rsidR="00310C55">
        <w:rPr>
          <w:sz w:val="22"/>
          <w:szCs w:val="22"/>
        </w:rPr>
        <w:t>, Jiří Hudeček</w:t>
      </w:r>
    </w:p>
    <w:p w14:paraId="01255431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</w:pPr>
      <w:r>
        <w:rPr>
          <w:sz w:val="22"/>
          <w:szCs w:val="22"/>
        </w:rPr>
        <w:t>7) Zhotovitel prohlašuje, že souhlasí s veškerými podmínkami zadání zakázky a projektové dokumentace.</w:t>
      </w:r>
    </w:p>
    <w:p w14:paraId="101B90C7" w14:textId="77777777" w:rsidR="005B34DE" w:rsidRDefault="005B34DE" w:rsidP="005B34DE">
      <w:pPr>
        <w:tabs>
          <w:tab w:val="right" w:pos="-2127"/>
          <w:tab w:val="left" w:pos="426"/>
          <w:tab w:val="left" w:pos="742"/>
          <w:tab w:val="center" w:pos="6942"/>
        </w:tabs>
        <w:spacing w:before="120" w:after="120"/>
        <w:jc w:val="both"/>
      </w:pPr>
      <w:r>
        <w:rPr>
          <w:sz w:val="22"/>
          <w:szCs w:val="22"/>
        </w:rPr>
        <w:t xml:space="preserve">8) Dodavatel si je vědom, že se podílí na dodávkách zboží nebo služeb hrazených z veřejných výdajů, tudíž je ve smyslu § 2 písm. e) zákona č. 320/2001 Sb., o finanční kontrole ve veřejné správě, osobou povinnou spolupůsobit při výkonu finanční kontroly. </w:t>
      </w:r>
    </w:p>
    <w:p w14:paraId="0C8DE5E2" w14:textId="77777777" w:rsidR="005B34DE" w:rsidRDefault="005B34DE" w:rsidP="005B34DE">
      <w:pPr>
        <w:tabs>
          <w:tab w:val="right" w:pos="-2127"/>
          <w:tab w:val="left" w:pos="426"/>
          <w:tab w:val="left" w:pos="742"/>
          <w:tab w:val="center" w:pos="6942"/>
        </w:tabs>
        <w:spacing w:before="120" w:after="120"/>
        <w:jc w:val="both"/>
      </w:pPr>
      <w:r>
        <w:rPr>
          <w:sz w:val="22"/>
          <w:szCs w:val="22"/>
        </w:rPr>
        <w:t>9) Smluvní partner si je dále vědom, že při poskytování informace, která se týká používání veřejných prostředků, se nepovažuje poskytnutí informace o rozsahu a příjemci těchto prostředků za porušení obchodního tajemství.</w:t>
      </w:r>
    </w:p>
    <w:p w14:paraId="3AB8C7EF" w14:textId="77777777" w:rsidR="005B34DE" w:rsidRDefault="005B34DE" w:rsidP="005B34DE">
      <w:pPr>
        <w:tabs>
          <w:tab w:val="right" w:pos="-2127"/>
          <w:tab w:val="left" w:pos="426"/>
          <w:tab w:val="left" w:pos="742"/>
          <w:tab w:val="center" w:pos="6942"/>
        </w:tabs>
        <w:spacing w:before="120" w:after="120"/>
        <w:jc w:val="both"/>
      </w:pPr>
      <w:r>
        <w:rPr>
          <w:sz w:val="22"/>
          <w:szCs w:val="22"/>
        </w:rPr>
        <w:t xml:space="preserve">10) Smluvní partner bere na vědomí, že město Lanškroun je subjektem veřejného práva hospodařícím s veřejnými prostředky, a proto bere na vědomí, že tato smlouva a všechny její případné součásti, přílohy či pozdější dodatky mohou být zveřejněny. </w:t>
      </w:r>
    </w:p>
    <w:p w14:paraId="5DDB0030" w14:textId="4D84758C" w:rsidR="005B34DE" w:rsidRDefault="005B34DE" w:rsidP="005B34DE">
      <w:pPr>
        <w:tabs>
          <w:tab w:val="right" w:pos="-2127"/>
          <w:tab w:val="left" w:pos="426"/>
          <w:tab w:val="left" w:pos="742"/>
          <w:tab w:val="center" w:pos="6942"/>
        </w:tabs>
        <w:spacing w:before="120"/>
        <w:jc w:val="both"/>
      </w:pPr>
      <w:r>
        <w:rPr>
          <w:sz w:val="22"/>
          <w:szCs w:val="22"/>
        </w:rPr>
        <w:t>11) Zhotovitel je povinen minimálně do konce roku 20</w:t>
      </w:r>
      <w:r w:rsidR="00E720C4">
        <w:rPr>
          <w:sz w:val="22"/>
          <w:szCs w:val="22"/>
        </w:rPr>
        <w:t>31</w:t>
      </w:r>
      <w:r>
        <w:rPr>
          <w:sz w:val="22"/>
          <w:szCs w:val="22"/>
        </w:rPr>
        <w:t xml:space="preserve"> poskytovat požadované informace a dokumentaci související s prováděním díla (realizací projektu)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provedení kontroly vztahující se k provádění díla (realizaci projektu) a poskytnout jim při provádění kontroly součinnost. </w:t>
      </w:r>
    </w:p>
    <w:p w14:paraId="35A32A39" w14:textId="77777777" w:rsidR="005B34DE" w:rsidRDefault="005B34DE" w:rsidP="005B34DE">
      <w:pPr>
        <w:tabs>
          <w:tab w:val="right" w:pos="-2127"/>
          <w:tab w:val="left" w:pos="426"/>
          <w:tab w:val="left" w:pos="742"/>
          <w:tab w:val="center" w:pos="6942"/>
        </w:tabs>
        <w:spacing w:after="120"/>
        <w:jc w:val="both"/>
      </w:pPr>
      <w:r>
        <w:rPr>
          <w:sz w:val="22"/>
          <w:szCs w:val="22"/>
        </w:rPr>
        <w:t xml:space="preserve">Pokud zhotovitel poruší kteroukoliv z povinností dle tohoto bodu, má objednatel vůči zhotoviteli právo na smluvní pokutu ve výši 1 000,- Kč za každé takové jednotlivé porušení. </w:t>
      </w:r>
    </w:p>
    <w:p w14:paraId="4F979F0D" w14:textId="77777777" w:rsidR="005B34DE" w:rsidRDefault="005B34DE" w:rsidP="005B34DE">
      <w:pPr>
        <w:tabs>
          <w:tab w:val="right" w:pos="-2127"/>
          <w:tab w:val="left" w:pos="426"/>
          <w:tab w:val="left" w:pos="742"/>
          <w:tab w:val="center" w:pos="6942"/>
        </w:tabs>
        <w:spacing w:before="120" w:after="120"/>
        <w:jc w:val="both"/>
      </w:pPr>
      <w:r>
        <w:rPr>
          <w:sz w:val="22"/>
          <w:szCs w:val="22"/>
        </w:rPr>
        <w:t>12) Smluvní partner se zavazuje při plnění díla dodržovat právní a ostatní předpisy k zajištění bezpečnosti a ochrany zdraví při práci (§ 349 odst. 1 zákona č. 262/2006 Sb., zákoníku práce, ve znění pozdějších předpisů).</w:t>
      </w:r>
    </w:p>
    <w:p w14:paraId="06BDA778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</w:t>
      </w:r>
      <w:r w:rsidR="006A3223">
        <w:rPr>
          <w:sz w:val="22"/>
          <w:szCs w:val="22"/>
        </w:rPr>
        <w:t>3</w:t>
      </w:r>
      <w:r>
        <w:rPr>
          <w:sz w:val="22"/>
          <w:szCs w:val="22"/>
        </w:rPr>
        <w:t>) 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14:paraId="34CE4FBB" w14:textId="77777777" w:rsidR="006A3223" w:rsidRPr="006A3223" w:rsidRDefault="006A3223" w:rsidP="006A3223"/>
    <w:p w14:paraId="69D5880E" w14:textId="77777777" w:rsidR="005B34DE" w:rsidRDefault="005B34DE" w:rsidP="005B34DE">
      <w:pPr>
        <w:pStyle w:val="Nadpis2"/>
        <w:keepNext w:val="0"/>
        <w:keepLines/>
        <w:widowControl w:val="0"/>
        <w:tabs>
          <w:tab w:val="left" w:pos="426"/>
          <w:tab w:val="left" w:pos="742"/>
        </w:tabs>
        <w:spacing w:before="0"/>
        <w:rPr>
          <w:sz w:val="22"/>
          <w:szCs w:val="22"/>
        </w:rPr>
      </w:pPr>
    </w:p>
    <w:p w14:paraId="3FD17A18" w14:textId="77777777" w:rsidR="005B34DE" w:rsidRDefault="005B34DE" w:rsidP="005B34DE">
      <w:pPr>
        <w:rPr>
          <w:sz w:val="22"/>
          <w:szCs w:val="22"/>
        </w:rPr>
      </w:pPr>
    </w:p>
    <w:p w14:paraId="6245D1F8" w14:textId="77777777" w:rsidR="005B34DE" w:rsidRDefault="005B34DE" w:rsidP="005B34DE">
      <w:pPr>
        <w:rPr>
          <w:sz w:val="22"/>
          <w:szCs w:val="22"/>
        </w:rPr>
      </w:pPr>
    </w:p>
    <w:p w14:paraId="2B94FC79" w14:textId="441E8C6D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65F74">
        <w:rPr>
          <w:sz w:val="22"/>
          <w:szCs w:val="22"/>
        </w:rPr>
        <w:tab/>
      </w:r>
      <w:r w:rsidR="00A65F74">
        <w:rPr>
          <w:sz w:val="22"/>
          <w:szCs w:val="22"/>
        </w:rPr>
        <w:tab/>
      </w:r>
      <w:r w:rsidR="00A65F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7DC0">
        <w:rPr>
          <w:sz w:val="22"/>
          <w:szCs w:val="22"/>
        </w:rPr>
        <w:tab/>
      </w:r>
      <w:r w:rsidR="00677DC0">
        <w:rPr>
          <w:sz w:val="22"/>
          <w:szCs w:val="22"/>
        </w:rPr>
        <w:tab/>
      </w:r>
      <w:r w:rsidR="00677DC0">
        <w:rPr>
          <w:sz w:val="22"/>
          <w:szCs w:val="22"/>
        </w:rPr>
        <w:tab/>
      </w:r>
      <w:r>
        <w:rPr>
          <w:sz w:val="22"/>
          <w:szCs w:val="22"/>
        </w:rPr>
        <w:t xml:space="preserve">V Lanškrouně </w:t>
      </w:r>
    </w:p>
    <w:p w14:paraId="0DA67E95" w14:textId="77777777" w:rsidR="006A3223" w:rsidRDefault="006A3223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</w:pPr>
    </w:p>
    <w:p w14:paraId="4752DEB0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  <w:rPr>
          <w:sz w:val="22"/>
          <w:szCs w:val="22"/>
        </w:rPr>
      </w:pPr>
    </w:p>
    <w:p w14:paraId="5135E77E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  <w:rPr>
          <w:sz w:val="22"/>
          <w:szCs w:val="22"/>
        </w:rPr>
      </w:pPr>
    </w:p>
    <w:p w14:paraId="1BFEB9A6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</w:pPr>
      <w:r>
        <w:rPr>
          <w:sz w:val="22"/>
          <w:szCs w:val="22"/>
        </w:rPr>
        <w:t>. . . . . . . . . . . . . . . . . . . . . . . . 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. . . . . . . . . . . . . . . . . . . . . . . . </w:t>
      </w:r>
    </w:p>
    <w:p w14:paraId="1624C5DC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  <w:rPr>
          <w:sz w:val="22"/>
          <w:szCs w:val="22"/>
        </w:rPr>
      </w:pPr>
    </w:p>
    <w:p w14:paraId="1BC75760" w14:textId="355D81BB" w:rsidR="005B34DE" w:rsidRDefault="00DC50C0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65F74">
        <w:rPr>
          <w:sz w:val="22"/>
          <w:szCs w:val="22"/>
        </w:rPr>
        <w:tab/>
      </w:r>
      <w:r w:rsidR="00A65F74">
        <w:rPr>
          <w:sz w:val="22"/>
          <w:szCs w:val="22"/>
        </w:rPr>
        <w:tab/>
      </w:r>
      <w:r w:rsidR="00A65F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David Jirges</w:t>
      </w:r>
    </w:p>
    <w:p w14:paraId="496FB82B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  <w:rPr>
          <w:sz w:val="22"/>
          <w:szCs w:val="22"/>
        </w:rPr>
      </w:pPr>
    </w:p>
    <w:p w14:paraId="5DF92F99" w14:textId="77777777" w:rsidR="005B34DE" w:rsidRDefault="005B34DE" w:rsidP="005B34DE">
      <w:pPr>
        <w:keepLines/>
        <w:widowControl w:val="0"/>
        <w:tabs>
          <w:tab w:val="left" w:pos="426"/>
          <w:tab w:val="left" w:pos="742"/>
        </w:tabs>
        <w:spacing w:before="120"/>
        <w:jc w:val="both"/>
      </w:pPr>
    </w:p>
    <w:p w14:paraId="3BA3E297" w14:textId="77777777" w:rsidR="00EA3AA4" w:rsidRDefault="00310C55"/>
    <w:sectPr w:rsidR="00EA3AA4">
      <w:pgSz w:w="11906" w:h="16838"/>
      <w:pgMar w:top="709" w:right="1133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80A3" w14:textId="77777777" w:rsidR="0049320E" w:rsidRDefault="0049320E">
      <w:r>
        <w:separator/>
      </w:r>
    </w:p>
  </w:endnote>
  <w:endnote w:type="continuationSeparator" w:id="0">
    <w:p w14:paraId="1FAEFFBC" w14:textId="77777777" w:rsidR="0049320E" w:rsidRDefault="0049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7D12" w14:textId="77777777" w:rsidR="0049320E" w:rsidRDefault="0049320E">
      <w:r>
        <w:separator/>
      </w:r>
    </w:p>
  </w:footnote>
  <w:footnote w:type="continuationSeparator" w:id="0">
    <w:p w14:paraId="2DC58D93" w14:textId="77777777" w:rsidR="0049320E" w:rsidRDefault="0049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93B5D"/>
    <w:multiLevelType w:val="hybridMultilevel"/>
    <w:tmpl w:val="2FEA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4791D"/>
    <w:multiLevelType w:val="hybridMultilevel"/>
    <w:tmpl w:val="4206549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DE"/>
    <w:rsid w:val="00017277"/>
    <w:rsid w:val="000815C2"/>
    <w:rsid w:val="000B35D4"/>
    <w:rsid w:val="000C6BEA"/>
    <w:rsid w:val="000D765C"/>
    <w:rsid w:val="0014263C"/>
    <w:rsid w:val="00154AC1"/>
    <w:rsid w:val="001564E5"/>
    <w:rsid w:val="001C065B"/>
    <w:rsid w:val="001F663D"/>
    <w:rsid w:val="002321CB"/>
    <w:rsid w:val="00245D3E"/>
    <w:rsid w:val="002964F7"/>
    <w:rsid w:val="00310C55"/>
    <w:rsid w:val="00335BE1"/>
    <w:rsid w:val="00373314"/>
    <w:rsid w:val="003771F2"/>
    <w:rsid w:val="003E2E08"/>
    <w:rsid w:val="00415912"/>
    <w:rsid w:val="004251BC"/>
    <w:rsid w:val="00435E99"/>
    <w:rsid w:val="00467628"/>
    <w:rsid w:val="0049320E"/>
    <w:rsid w:val="00554122"/>
    <w:rsid w:val="005862F7"/>
    <w:rsid w:val="005B34DE"/>
    <w:rsid w:val="0061727B"/>
    <w:rsid w:val="00671C4A"/>
    <w:rsid w:val="00677DC0"/>
    <w:rsid w:val="006A3223"/>
    <w:rsid w:val="006D0E89"/>
    <w:rsid w:val="006F12B0"/>
    <w:rsid w:val="006F1F2D"/>
    <w:rsid w:val="007016E0"/>
    <w:rsid w:val="00753B7D"/>
    <w:rsid w:val="00765BC9"/>
    <w:rsid w:val="00814555"/>
    <w:rsid w:val="008739FE"/>
    <w:rsid w:val="0089619D"/>
    <w:rsid w:val="008A1B81"/>
    <w:rsid w:val="008B127D"/>
    <w:rsid w:val="008E71CD"/>
    <w:rsid w:val="008F465B"/>
    <w:rsid w:val="00992411"/>
    <w:rsid w:val="00A0263B"/>
    <w:rsid w:val="00A06B6D"/>
    <w:rsid w:val="00A65F74"/>
    <w:rsid w:val="00A724C3"/>
    <w:rsid w:val="00B53459"/>
    <w:rsid w:val="00BD70A8"/>
    <w:rsid w:val="00C22B74"/>
    <w:rsid w:val="00C73287"/>
    <w:rsid w:val="00CC6710"/>
    <w:rsid w:val="00CE43C6"/>
    <w:rsid w:val="00D01D40"/>
    <w:rsid w:val="00D25C1A"/>
    <w:rsid w:val="00D3688B"/>
    <w:rsid w:val="00D657E7"/>
    <w:rsid w:val="00DC1294"/>
    <w:rsid w:val="00DC50C0"/>
    <w:rsid w:val="00DF2B85"/>
    <w:rsid w:val="00E25ACE"/>
    <w:rsid w:val="00E26F74"/>
    <w:rsid w:val="00E720C4"/>
    <w:rsid w:val="00E84287"/>
    <w:rsid w:val="00F35F29"/>
    <w:rsid w:val="00FB5538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71BD"/>
  <w15:docId w15:val="{E7B17500-E1A9-435F-9ADC-620B5DE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B34DE"/>
    <w:pPr>
      <w:keepLines/>
      <w:widowControl w:val="0"/>
      <w:numPr>
        <w:numId w:val="1"/>
      </w:numPr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B34DE"/>
    <w:pPr>
      <w:keepNext/>
      <w:numPr>
        <w:ilvl w:val="1"/>
        <w:numId w:val="1"/>
      </w:numPr>
      <w:snapToGrid w:val="0"/>
      <w:spacing w:before="120"/>
      <w:jc w:val="both"/>
      <w:outlineLvl w:val="1"/>
    </w:pPr>
    <w:rPr>
      <w:sz w:val="20"/>
    </w:rPr>
  </w:style>
  <w:style w:type="paragraph" w:styleId="Nadpis3">
    <w:name w:val="heading 3"/>
    <w:basedOn w:val="Normln"/>
    <w:next w:val="Normln"/>
    <w:link w:val="Nadpis3Char"/>
    <w:qFormat/>
    <w:rsid w:val="005B34DE"/>
    <w:pPr>
      <w:keepNext/>
      <w:numPr>
        <w:ilvl w:val="2"/>
        <w:numId w:val="1"/>
      </w:numPr>
      <w:snapToGrid w:val="0"/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34DE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5B34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5B34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5B34DE"/>
    <w:pPr>
      <w:ind w:left="426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B34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5B34DE"/>
    <w:pPr>
      <w:jc w:val="both"/>
    </w:pPr>
  </w:style>
  <w:style w:type="paragraph" w:styleId="Zpat">
    <w:name w:val="footer"/>
    <w:basedOn w:val="Normln"/>
    <w:link w:val="ZpatChar"/>
    <w:uiPriority w:val="99"/>
    <w:rsid w:val="005B34D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5B34D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Zkladntextodsazen2">
    <w:name w:val="Body Text Indent 2"/>
    <w:basedOn w:val="Normln"/>
    <w:link w:val="Zkladntextodsazen2Char"/>
    <w:rsid w:val="005B34DE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34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B34DE"/>
    <w:pPr>
      <w:spacing w:after="0" w:line="240" w:lineRule="auto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semiHidden/>
    <w:unhideWhenUsed/>
    <w:rsid w:val="005B34D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B34DE"/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B34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1">
    <w:name w:val="Text komentáře Char1"/>
    <w:link w:val="Textkomente"/>
    <w:uiPriority w:val="99"/>
    <w:semiHidden/>
    <w:rsid w:val="005B34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4DE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25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1B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3572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David Jirges</cp:lastModifiedBy>
  <cp:revision>3</cp:revision>
  <cp:lastPrinted>2019-08-16T10:37:00Z</cp:lastPrinted>
  <dcterms:created xsi:type="dcterms:W3CDTF">2021-04-13T06:26:00Z</dcterms:created>
  <dcterms:modified xsi:type="dcterms:W3CDTF">2022-03-11T04:24:00Z</dcterms:modified>
</cp:coreProperties>
</file>